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56" w:rsidRPr="00C574AA" w:rsidRDefault="00B90A06" w:rsidP="003E2C56">
      <w:pPr>
        <w:spacing w:after="60" w:line="240" w:lineRule="auto"/>
        <w:rPr>
          <w:rFonts w:cs="Arial"/>
          <w:bCs/>
          <w:sz w:val="28"/>
          <w:szCs w:val="28"/>
          <w:lang w:val="ro-RO"/>
        </w:rPr>
      </w:pPr>
      <w:r w:rsidRPr="00C574A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910" cy="88582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491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F41D0" id="Rectangle 4" o:spid="_x0000_s1026" style="position:absolute;margin-left:0;margin-top:0;width:593.3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" fillcolor="window" strokecolor="window" strokeweight="2pt">
                <v:path arrowok="t"/>
                <w10:wrap anchorx="page" anchory="page"/>
              </v:rect>
            </w:pict>
          </mc:Fallback>
        </mc:AlternateContent>
      </w:r>
      <w:r w:rsidR="003477EE" w:rsidRPr="00C574AA"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76835</wp:posOffset>
            </wp:positionV>
            <wp:extent cx="4528820" cy="2159635"/>
            <wp:effectExtent l="19050" t="0" r="508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C56" w:rsidRPr="00C574AA" w:rsidRDefault="003E2C56" w:rsidP="003E2C56">
      <w:pPr>
        <w:spacing w:before="60" w:after="60"/>
        <w:jc w:val="center"/>
        <w:rPr>
          <w:rFonts w:cs="Arial"/>
          <w:bCs/>
          <w:sz w:val="28"/>
          <w:szCs w:val="28"/>
          <w:lang w:val="ro-RO"/>
        </w:rPr>
      </w:pPr>
    </w:p>
    <w:p w:rsidR="003E2C56" w:rsidRPr="00C574AA" w:rsidRDefault="003E2C56" w:rsidP="003E2C56">
      <w:pPr>
        <w:spacing w:before="60" w:after="60"/>
        <w:jc w:val="center"/>
        <w:rPr>
          <w:rFonts w:cs="Arial"/>
          <w:bCs/>
          <w:sz w:val="28"/>
          <w:szCs w:val="28"/>
          <w:lang w:val="ro-RO"/>
        </w:rPr>
      </w:pPr>
    </w:p>
    <w:p w:rsidR="003E2C56" w:rsidRPr="00C574AA" w:rsidRDefault="003E2C56" w:rsidP="003E2C56">
      <w:pPr>
        <w:spacing w:before="60" w:after="60"/>
        <w:jc w:val="center"/>
        <w:rPr>
          <w:rFonts w:cs="Arial"/>
          <w:bCs/>
          <w:sz w:val="28"/>
          <w:szCs w:val="28"/>
          <w:lang w:val="ro-RO"/>
        </w:rPr>
      </w:pPr>
    </w:p>
    <w:p w:rsidR="003E2C56" w:rsidRPr="00C574AA" w:rsidRDefault="003E2C56" w:rsidP="003E2C56">
      <w:pPr>
        <w:spacing w:after="60" w:line="240" w:lineRule="auto"/>
        <w:jc w:val="center"/>
        <w:rPr>
          <w:rFonts w:cs="Arial"/>
          <w:b/>
          <w:szCs w:val="22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b/>
          <w:sz w:val="28"/>
          <w:szCs w:val="28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b/>
          <w:sz w:val="28"/>
          <w:szCs w:val="28"/>
          <w:lang w:val="ro-RO"/>
        </w:rPr>
      </w:pPr>
    </w:p>
    <w:p w:rsidR="00DB1582" w:rsidRPr="00C574AA" w:rsidRDefault="00DB1582" w:rsidP="003E2C56">
      <w:pPr>
        <w:jc w:val="center"/>
        <w:rPr>
          <w:rFonts w:cs="Arial"/>
          <w:b/>
          <w:sz w:val="28"/>
          <w:szCs w:val="28"/>
          <w:lang w:val="ro-RO"/>
        </w:rPr>
      </w:pPr>
    </w:p>
    <w:p w:rsidR="00DB1582" w:rsidRPr="00C574AA" w:rsidRDefault="00DB1582" w:rsidP="003E2C56">
      <w:pPr>
        <w:jc w:val="center"/>
        <w:rPr>
          <w:rFonts w:cs="Arial"/>
          <w:b/>
          <w:sz w:val="36"/>
          <w:szCs w:val="36"/>
          <w:lang w:val="ro-RO"/>
        </w:rPr>
      </w:pPr>
      <w:r w:rsidRPr="00C574AA">
        <w:rPr>
          <w:rFonts w:cs="Arial"/>
          <w:b/>
          <w:color w:val="800000"/>
          <w:sz w:val="36"/>
          <w:szCs w:val="36"/>
          <w:lang w:val="ro-RO"/>
        </w:rPr>
        <w:t xml:space="preserve">ANEXA </w:t>
      </w:r>
      <w:r w:rsidR="006C7867" w:rsidRPr="00C574AA">
        <w:rPr>
          <w:rFonts w:cs="Arial"/>
          <w:b/>
          <w:color w:val="800000"/>
          <w:sz w:val="36"/>
          <w:szCs w:val="36"/>
          <w:lang w:val="ro-RO"/>
        </w:rPr>
        <w:t>6</w:t>
      </w:r>
    </w:p>
    <w:p w:rsidR="00DB1582" w:rsidRPr="00C574AA" w:rsidRDefault="00DB1582" w:rsidP="003E2C56">
      <w:pPr>
        <w:jc w:val="center"/>
        <w:rPr>
          <w:rFonts w:cs="Arial"/>
          <w:b/>
          <w:sz w:val="28"/>
          <w:szCs w:val="28"/>
          <w:lang w:val="ro-RO"/>
        </w:rPr>
      </w:pPr>
    </w:p>
    <w:p w:rsidR="00DB1582" w:rsidRPr="00C574AA" w:rsidRDefault="00DB1582" w:rsidP="003E2C56">
      <w:pPr>
        <w:jc w:val="center"/>
        <w:rPr>
          <w:rFonts w:cs="Arial"/>
          <w:b/>
          <w:sz w:val="28"/>
          <w:szCs w:val="28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b/>
          <w:sz w:val="36"/>
          <w:szCs w:val="36"/>
          <w:lang w:val="ro-RO"/>
        </w:rPr>
      </w:pPr>
      <w:r w:rsidRPr="00C574AA">
        <w:rPr>
          <w:rFonts w:cs="Arial"/>
          <w:b/>
          <w:sz w:val="36"/>
          <w:szCs w:val="36"/>
          <w:lang w:val="ro-RO"/>
        </w:rPr>
        <w:t>FORMULAR</w:t>
      </w:r>
    </w:p>
    <w:p w:rsidR="003E2C56" w:rsidRPr="00C574AA" w:rsidRDefault="00DB1582" w:rsidP="003E2C56">
      <w:pPr>
        <w:jc w:val="center"/>
        <w:rPr>
          <w:rFonts w:cs="Arial"/>
          <w:b/>
          <w:sz w:val="28"/>
          <w:szCs w:val="28"/>
          <w:lang w:val="ro-RO"/>
        </w:rPr>
      </w:pPr>
      <w:r w:rsidRPr="00C574AA">
        <w:rPr>
          <w:rFonts w:cs="Arial"/>
          <w:b/>
          <w:sz w:val="28"/>
          <w:szCs w:val="28"/>
          <w:lang w:val="ro-RO"/>
        </w:rPr>
        <w:t xml:space="preserve">Descrierea inițială </w:t>
      </w:r>
      <w:r w:rsidR="001E2BA3">
        <w:rPr>
          <w:rFonts w:cs="Arial"/>
          <w:b/>
          <w:sz w:val="28"/>
          <w:szCs w:val="28"/>
          <w:lang w:val="ro-RO"/>
        </w:rPr>
        <w:t>de proiect</w:t>
      </w:r>
      <w:r w:rsidR="003E2C56" w:rsidRPr="00C574AA">
        <w:rPr>
          <w:rFonts w:cs="Arial"/>
          <w:b/>
          <w:sz w:val="28"/>
          <w:szCs w:val="28"/>
          <w:lang w:val="ro-RO"/>
        </w:rPr>
        <w:t xml:space="preserve"> </w:t>
      </w:r>
    </w:p>
    <w:p w:rsidR="00DB1582" w:rsidRPr="00C574AA" w:rsidRDefault="00DB1582" w:rsidP="00DB1582">
      <w:pPr>
        <w:spacing w:after="0"/>
        <w:jc w:val="center"/>
        <w:rPr>
          <w:rFonts w:cs="Arial"/>
          <w:sz w:val="24"/>
          <w:szCs w:val="24"/>
          <w:lang w:val="ro-RO"/>
        </w:rPr>
      </w:pPr>
      <w:r w:rsidRPr="00C574AA">
        <w:rPr>
          <w:rFonts w:cs="Arial"/>
          <w:sz w:val="24"/>
          <w:szCs w:val="24"/>
          <w:lang w:val="ro-RO"/>
        </w:rPr>
        <w:t>(parte componentă a Anexei nr.1 la Regulamentul Fondului)</w:t>
      </w:r>
    </w:p>
    <w:p w:rsidR="003E2C56" w:rsidRPr="00C574AA" w:rsidRDefault="003E2C56" w:rsidP="003E2C56">
      <w:pPr>
        <w:jc w:val="center"/>
        <w:rPr>
          <w:rFonts w:cs="Arial"/>
          <w:sz w:val="24"/>
          <w:szCs w:val="24"/>
          <w:lang w:val="ro-RO"/>
        </w:rPr>
      </w:pPr>
    </w:p>
    <w:p w:rsidR="003E2C56" w:rsidRPr="00C574AA" w:rsidRDefault="00220391" w:rsidP="003E2C56">
      <w:pPr>
        <w:jc w:val="center"/>
        <w:rPr>
          <w:rFonts w:cs="Arial"/>
          <w:sz w:val="24"/>
          <w:szCs w:val="24"/>
          <w:lang w:val="ro-RO"/>
        </w:rPr>
      </w:pPr>
      <w:r w:rsidRPr="00C574AA">
        <w:rPr>
          <w:rFonts w:cs="Arial"/>
          <w:sz w:val="24"/>
          <w:szCs w:val="24"/>
          <w:lang w:val="ro-RO"/>
        </w:rPr>
        <w:t>Versiunea 1.</w:t>
      </w:r>
      <w:r w:rsidR="00424B13" w:rsidRPr="00C574AA">
        <w:rPr>
          <w:rFonts w:cs="Arial"/>
          <w:sz w:val="24"/>
          <w:szCs w:val="24"/>
          <w:lang w:val="ro-RO"/>
        </w:rPr>
        <w:t>5</w:t>
      </w:r>
      <w:r w:rsidR="003E2C56" w:rsidRPr="00C574AA">
        <w:rPr>
          <w:rFonts w:cs="Arial"/>
          <w:sz w:val="24"/>
          <w:szCs w:val="24"/>
          <w:lang w:val="ro-RO"/>
        </w:rPr>
        <w:t xml:space="preserve">: </w:t>
      </w:r>
      <w:r w:rsidR="00EB53A3" w:rsidRPr="009304A7">
        <w:rPr>
          <w:rFonts w:cs="Arial"/>
          <w:sz w:val="24"/>
          <w:szCs w:val="24"/>
          <w:lang w:val="ro-RO"/>
        </w:rPr>
        <w:t xml:space="preserve">iunie </w:t>
      </w:r>
      <w:r w:rsidR="003E2C56" w:rsidRPr="00C574AA">
        <w:rPr>
          <w:rFonts w:cs="Arial"/>
          <w:sz w:val="24"/>
          <w:szCs w:val="24"/>
          <w:lang w:val="ro-RO"/>
        </w:rPr>
        <w:t>201</w:t>
      </w:r>
      <w:r w:rsidR="006C28E1" w:rsidRPr="00C574AA">
        <w:rPr>
          <w:rFonts w:cs="Arial"/>
          <w:sz w:val="24"/>
          <w:szCs w:val="24"/>
          <w:lang w:val="ro-RO"/>
        </w:rPr>
        <w:t>4</w:t>
      </w:r>
    </w:p>
    <w:p w:rsidR="00474677" w:rsidRPr="00C52F86" w:rsidRDefault="00474677" w:rsidP="00474677">
      <w:pPr>
        <w:jc w:val="center"/>
        <w:rPr>
          <w:rFonts w:cs="Arial"/>
          <w:color w:val="FF0000"/>
          <w:sz w:val="24"/>
          <w:szCs w:val="24"/>
          <w:lang w:val="ro-RO"/>
        </w:rPr>
      </w:pPr>
      <w:r w:rsidRPr="00C52F86">
        <w:rPr>
          <w:rFonts w:cs="Arial"/>
          <w:color w:val="FF0000"/>
          <w:sz w:val="24"/>
          <w:szCs w:val="24"/>
          <w:lang w:val="ro-RO"/>
        </w:rPr>
        <w:t>MODIFICAT</w:t>
      </w:r>
    </w:p>
    <w:p w:rsidR="00474677" w:rsidRPr="00C52F86" w:rsidRDefault="00474677" w:rsidP="00474677">
      <w:pPr>
        <w:jc w:val="center"/>
        <w:rPr>
          <w:rFonts w:cs="Arial"/>
          <w:i/>
          <w:color w:val="024BEE"/>
          <w:sz w:val="24"/>
          <w:szCs w:val="24"/>
          <w:lang w:val="ro-RO"/>
        </w:rPr>
      </w:pPr>
      <w:r w:rsidRPr="00C52F86">
        <w:rPr>
          <w:rFonts w:cs="Arial"/>
          <w:i/>
          <w:color w:val="024BEE"/>
          <w:sz w:val="24"/>
          <w:szCs w:val="24"/>
          <w:lang w:val="ro-RO"/>
        </w:rPr>
        <w:t>DECIZIA CA AL FONDULUI DIN 02 IUNIE 2015, PV NR. 32</w:t>
      </w:r>
    </w:p>
    <w:p w:rsidR="003E2C56" w:rsidRPr="00C574AA" w:rsidRDefault="003E2C56" w:rsidP="003E2C56">
      <w:pPr>
        <w:jc w:val="center"/>
        <w:rPr>
          <w:rFonts w:cs="Arial"/>
          <w:lang w:val="ro-RO"/>
        </w:rPr>
      </w:pPr>
    </w:p>
    <w:p w:rsidR="003E2C56" w:rsidRPr="00C574AA" w:rsidRDefault="003E2C56" w:rsidP="003E2C56">
      <w:pPr>
        <w:jc w:val="center"/>
        <w:rPr>
          <w:rFonts w:cs="Arial"/>
          <w:lang w:val="ro-RO"/>
        </w:rPr>
      </w:pPr>
    </w:p>
    <w:p w:rsidR="00A86403" w:rsidRPr="00C574AA" w:rsidRDefault="00A4273C" w:rsidP="00A4273C">
      <w:pPr>
        <w:pStyle w:val="Heading1"/>
        <w:rPr>
          <w:lang w:val="ro-RO" w:eastAsia="ja-JP"/>
        </w:rPr>
      </w:pPr>
      <w:r w:rsidRPr="00C574AA">
        <w:rPr>
          <w:lang w:val="ro-RO" w:eastAsia="ja-JP"/>
        </w:rPr>
        <w:lastRenderedPageBreak/>
        <w:t>Observații generale</w:t>
      </w:r>
    </w:p>
    <w:p w:rsidR="00A4273C" w:rsidRPr="00C574AA" w:rsidRDefault="00A4273C" w:rsidP="00A4273C">
      <w:pPr>
        <w:spacing w:after="120" w:line="240" w:lineRule="auto"/>
        <w:rPr>
          <w:lang w:val="ro-RO"/>
        </w:rPr>
      </w:pPr>
      <w:r w:rsidRPr="00C574AA">
        <w:rPr>
          <w:lang w:val="ro-RO"/>
        </w:rPr>
        <w:t xml:space="preserve">Prezentul Formular trebuie să fie completat de către Solicitanți și depus împreună cu Propunerea inițială de proiect. Acesta va ajuta Solicitanții să pregătească "Descrierea inițială a proiectului", care va înlocui Raportul de audit energetic și va fi anexată la Propunerea inițială de proiect. </w:t>
      </w:r>
      <w:r w:rsidR="006C7867" w:rsidRPr="00C574AA">
        <w:rPr>
          <w:lang w:val="ro-RO"/>
        </w:rPr>
        <w:t>În scopul</w:t>
      </w:r>
      <w:r w:rsidRPr="00C574AA">
        <w:rPr>
          <w:lang w:val="ro-RO"/>
        </w:rPr>
        <w:t xml:space="preserve"> prezentul</w:t>
      </w:r>
      <w:r w:rsidR="006C7867" w:rsidRPr="00C574AA">
        <w:rPr>
          <w:lang w:val="ro-RO"/>
        </w:rPr>
        <w:t>ui Apel, Consiliul de a</w:t>
      </w:r>
      <w:r w:rsidRPr="00C574AA">
        <w:rPr>
          <w:lang w:val="ro-RO"/>
        </w:rPr>
        <w:t>dministrare al Fondului a decis că Raportul de audit energetic sau Studiu</w:t>
      </w:r>
      <w:r w:rsidR="0047120B" w:rsidRPr="00C574AA">
        <w:rPr>
          <w:lang w:val="ro-RO"/>
        </w:rPr>
        <w:t>l</w:t>
      </w:r>
      <w:r w:rsidRPr="00C574AA">
        <w:rPr>
          <w:lang w:val="ro-RO"/>
        </w:rPr>
        <w:t xml:space="preserve"> de fezabilitate, pot să nu fie prezentate cu Propunerea inițială de proiect, ci ulterior, odată cu</w:t>
      </w:r>
      <w:r w:rsidR="006C7867" w:rsidRPr="00C574AA">
        <w:rPr>
          <w:lang w:val="ro-RO"/>
        </w:rPr>
        <w:t xml:space="preserve"> depunerea Descrierii detaliate de proiect.</w:t>
      </w:r>
    </w:p>
    <w:p w:rsidR="00A4273C" w:rsidRPr="00C574AA" w:rsidRDefault="00A4273C" w:rsidP="00A4273C">
      <w:pPr>
        <w:spacing w:after="120" w:line="240" w:lineRule="auto"/>
        <w:rPr>
          <w:lang w:val="ro-RO"/>
        </w:rPr>
      </w:pPr>
      <w:r w:rsidRPr="00C574AA">
        <w:rPr>
          <w:lang w:val="ro-RO"/>
        </w:rPr>
        <w:t xml:space="preserve">Acest model a fost elaborat în așa mod </w:t>
      </w:r>
      <w:proofErr w:type="spellStart"/>
      <w:r w:rsidRPr="00C574AA">
        <w:rPr>
          <w:lang w:val="ro-RO"/>
        </w:rPr>
        <w:t>încît</w:t>
      </w:r>
      <w:proofErr w:type="spellEnd"/>
      <w:r w:rsidRPr="00C574AA">
        <w:rPr>
          <w:lang w:val="ro-RO"/>
        </w:rPr>
        <w:t>:</w:t>
      </w:r>
    </w:p>
    <w:p w:rsidR="00A4273C" w:rsidRPr="00C574AA" w:rsidRDefault="00A4273C" w:rsidP="00A4273C">
      <w:pPr>
        <w:pStyle w:val="Exbullets"/>
        <w:rPr>
          <w:lang w:val="ro-RO"/>
        </w:rPr>
      </w:pPr>
      <w:r w:rsidRPr="00C574AA">
        <w:rPr>
          <w:lang w:val="ro-RO"/>
        </w:rPr>
        <w:t>să fie suficient de complet, ca Fondul să</w:t>
      </w:r>
      <w:r w:rsidR="006C7867" w:rsidRPr="00C574AA">
        <w:rPr>
          <w:lang w:val="ro-RO"/>
        </w:rPr>
        <w:t xml:space="preserve"> poată obține</w:t>
      </w:r>
      <w:r w:rsidRPr="00C574AA">
        <w:rPr>
          <w:lang w:val="ro-RO"/>
        </w:rPr>
        <w:t xml:space="preserve"> suficiente informații pentru a e</w:t>
      </w:r>
      <w:r w:rsidR="0047120B" w:rsidRPr="00C574AA">
        <w:rPr>
          <w:lang w:val="ro-RO"/>
        </w:rPr>
        <w:t>fectua o evaluare obiectivă și s</w:t>
      </w:r>
      <w:r w:rsidRPr="00C574AA">
        <w:rPr>
          <w:lang w:val="ro-RO"/>
        </w:rPr>
        <w:t xml:space="preserve">ă </w:t>
      </w:r>
      <w:r w:rsidR="006C7867" w:rsidRPr="00C574AA">
        <w:rPr>
          <w:lang w:val="ro-RO"/>
        </w:rPr>
        <w:t>aibă</w:t>
      </w:r>
      <w:r w:rsidR="00EB53A3" w:rsidRPr="009304A7">
        <w:rPr>
          <w:lang w:val="ro-RO"/>
        </w:rPr>
        <w:t xml:space="preserve"> </w:t>
      </w:r>
      <w:r w:rsidR="006C7867" w:rsidRPr="00C574AA">
        <w:rPr>
          <w:lang w:val="ro-RO"/>
        </w:rPr>
        <w:t>posibilitatea de a oferi</w:t>
      </w:r>
      <w:r w:rsidRPr="00C574AA">
        <w:rPr>
          <w:lang w:val="ro-RO"/>
        </w:rPr>
        <w:t xml:space="preserve"> </w:t>
      </w:r>
      <w:r w:rsidR="006C7867" w:rsidRPr="00C574AA">
        <w:rPr>
          <w:lang w:val="ro-RO"/>
        </w:rPr>
        <w:t>comentariile și</w:t>
      </w:r>
      <w:r w:rsidRPr="00C574AA">
        <w:rPr>
          <w:lang w:val="ro-RO"/>
        </w:rPr>
        <w:t xml:space="preserve"> recomandări</w:t>
      </w:r>
      <w:r w:rsidR="006C7867" w:rsidRPr="00C574AA">
        <w:rPr>
          <w:lang w:val="ro-RO"/>
        </w:rPr>
        <w:t>le necesare</w:t>
      </w:r>
      <w:r w:rsidRPr="00C574AA">
        <w:rPr>
          <w:lang w:val="ro-RO"/>
        </w:rPr>
        <w:t xml:space="preserve"> către Solicitant;</w:t>
      </w:r>
    </w:p>
    <w:p w:rsidR="00A4273C" w:rsidRPr="00C574AA" w:rsidRDefault="00A4273C" w:rsidP="00A4273C">
      <w:pPr>
        <w:pStyle w:val="Exbullets"/>
        <w:rPr>
          <w:lang w:val="ro-RO"/>
        </w:rPr>
      </w:pPr>
      <w:r w:rsidRPr="00C574AA">
        <w:rPr>
          <w:lang w:val="ro-RO"/>
        </w:rPr>
        <w:t>să fie cât mai simplu posibil, pentru a facilita completarea acestuia de către Solicitant.</w:t>
      </w:r>
    </w:p>
    <w:p w:rsidR="00A4273C" w:rsidRPr="00C574AA" w:rsidRDefault="00A4273C" w:rsidP="00A4273C">
      <w:pPr>
        <w:spacing w:after="120" w:line="240" w:lineRule="auto"/>
        <w:rPr>
          <w:lang w:val="ro-RO"/>
        </w:rPr>
      </w:pPr>
      <w:r w:rsidRPr="00C574AA">
        <w:rPr>
          <w:lang w:val="ro-RO"/>
        </w:rPr>
        <w:t>O analiză atentă a acestui document, precum și a celorlalte Anexe relevante ale prezentului Apel, va permite Solicitantului să pregătească și să prezinte o "Descriere inițială de proiect" de bună calitate.</w:t>
      </w:r>
    </w:p>
    <w:p w:rsidR="00A4273C" w:rsidRPr="00C574AA" w:rsidRDefault="00A4273C" w:rsidP="00A4273C">
      <w:pPr>
        <w:spacing w:after="120" w:line="240" w:lineRule="auto"/>
        <w:rPr>
          <w:lang w:val="ro-RO"/>
        </w:rPr>
      </w:pPr>
      <w:r w:rsidRPr="00C574AA">
        <w:rPr>
          <w:lang w:val="ro-RO"/>
        </w:rPr>
        <w:t xml:space="preserve">Este recunoscut faptul că la </w:t>
      </w:r>
      <w:r w:rsidR="006C7867" w:rsidRPr="00C574AA">
        <w:rPr>
          <w:lang w:val="ro-RO"/>
        </w:rPr>
        <w:t>această etapă</w:t>
      </w:r>
      <w:r w:rsidRPr="00C574AA">
        <w:rPr>
          <w:lang w:val="ro-RO"/>
        </w:rPr>
        <w:t xml:space="preserve"> Solicitanții pot să nu dispună de rapoarte detaliate pentru a prezenta date exacte privind </w:t>
      </w:r>
      <w:r w:rsidR="006C7867" w:rsidRPr="00C574AA">
        <w:rPr>
          <w:lang w:val="ro-RO"/>
        </w:rPr>
        <w:t>volumul lucrărilor necesare, economiile de energie,</w:t>
      </w:r>
      <w:r w:rsidRPr="00C574AA">
        <w:rPr>
          <w:lang w:val="ro-RO"/>
        </w:rPr>
        <w:t xml:space="preserve"> costul investiției etc. Cu toate acestea, se presupune că Solicitanții vor depune efort maxim pentru a oferi </w:t>
      </w:r>
      <w:r w:rsidR="000838B4" w:rsidRPr="009304A7">
        <w:rPr>
          <w:lang w:val="ro-RO"/>
        </w:rPr>
        <w:t>informații</w:t>
      </w:r>
      <w:r w:rsidRPr="00C574AA">
        <w:rPr>
          <w:lang w:val="ro-RO"/>
        </w:rPr>
        <w:t xml:space="preserve"> cît e posibil de exacte cu privire la situația existentă și măsurile planificate de Eficiență Energetică (EE).</w:t>
      </w:r>
    </w:p>
    <w:p w:rsidR="00A4273C" w:rsidRPr="00C574AA" w:rsidRDefault="00A4273C" w:rsidP="00A4273C">
      <w:pPr>
        <w:spacing w:after="120" w:line="240" w:lineRule="auto"/>
        <w:rPr>
          <w:lang w:val="ro-RO"/>
        </w:rPr>
      </w:pPr>
      <w:r w:rsidRPr="00C574AA">
        <w:rPr>
          <w:lang w:val="ro-RO"/>
        </w:rPr>
        <w:t xml:space="preserve">Pentru calculul estimativ al costului proiectului, Solicitanții pot </w:t>
      </w:r>
      <w:r w:rsidR="00DA4F3B" w:rsidRPr="00C574AA">
        <w:rPr>
          <w:lang w:val="ro-RO"/>
        </w:rPr>
        <w:t>prezenta propriile estimări de cost, însoțite de explicații justificate corespunzăto</w:t>
      </w:r>
      <w:r w:rsidR="006C7867" w:rsidRPr="00C574AA">
        <w:rPr>
          <w:lang w:val="ro-RO"/>
        </w:rPr>
        <w:t>a</w:t>
      </w:r>
      <w:r w:rsidR="00DA4F3B" w:rsidRPr="00C574AA">
        <w:rPr>
          <w:lang w:val="ro-RO"/>
        </w:rPr>
        <w:t>r</w:t>
      </w:r>
      <w:r w:rsidR="006C7867" w:rsidRPr="00C574AA">
        <w:rPr>
          <w:lang w:val="ro-RO"/>
        </w:rPr>
        <w:t>e</w:t>
      </w:r>
      <w:r w:rsidRPr="00C574AA">
        <w:rPr>
          <w:lang w:val="ro-RO"/>
        </w:rPr>
        <w:t>,</w:t>
      </w:r>
      <w:r w:rsidR="006C7867" w:rsidRPr="00C574AA">
        <w:rPr>
          <w:lang w:val="ro-RO"/>
        </w:rPr>
        <w:t xml:space="preserve"> </w:t>
      </w:r>
      <w:proofErr w:type="spellStart"/>
      <w:r w:rsidR="006C7867" w:rsidRPr="00C574AA">
        <w:rPr>
          <w:lang w:val="ro-RO"/>
        </w:rPr>
        <w:t>ținîndu</w:t>
      </w:r>
      <w:proofErr w:type="spellEnd"/>
      <w:r w:rsidR="006C7867" w:rsidRPr="00C574AA">
        <w:rPr>
          <w:lang w:val="ro-RO"/>
        </w:rPr>
        <w:t>-se cont de</w:t>
      </w:r>
      <w:r w:rsidRPr="00C574AA">
        <w:rPr>
          <w:lang w:val="ro-RO"/>
        </w:rPr>
        <w:t xml:space="preserve"> condiții</w:t>
      </w:r>
      <w:r w:rsidR="006C7867" w:rsidRPr="00C574AA">
        <w:rPr>
          <w:lang w:val="ro-RO"/>
        </w:rPr>
        <w:t>le</w:t>
      </w:r>
      <w:r w:rsidRPr="00C574AA">
        <w:rPr>
          <w:lang w:val="ro-RO"/>
        </w:rPr>
        <w:t xml:space="preserve"> tehnice minime </w:t>
      </w:r>
      <w:r w:rsidR="00DA4F3B" w:rsidRPr="00C574AA">
        <w:rPr>
          <w:lang w:val="ro-RO"/>
        </w:rPr>
        <w:t>și tehnologia de implementare</w:t>
      </w:r>
      <w:r w:rsidR="006C7867" w:rsidRPr="00C574AA">
        <w:rPr>
          <w:lang w:val="ro-RO"/>
        </w:rPr>
        <w:t xml:space="preserve"> a măsurilor propuse</w:t>
      </w:r>
      <w:r w:rsidR="00DA4F3B" w:rsidRPr="00C574AA">
        <w:rPr>
          <w:lang w:val="ro-RO"/>
        </w:rPr>
        <w:t>.</w:t>
      </w:r>
    </w:p>
    <w:p w:rsidR="00A4273C" w:rsidRPr="00C574AA" w:rsidRDefault="006C7867" w:rsidP="006C7867">
      <w:pPr>
        <w:pStyle w:val="Exbullets"/>
        <w:numPr>
          <w:ilvl w:val="0"/>
          <w:numId w:val="0"/>
        </w:numPr>
        <w:rPr>
          <w:lang w:val="ro-RO"/>
        </w:rPr>
      </w:pPr>
      <w:r w:rsidRPr="00C574AA">
        <w:rPr>
          <w:i/>
          <w:lang w:val="ro-RO"/>
        </w:rPr>
        <w:t>Acest F</w:t>
      </w:r>
      <w:r w:rsidR="00A4273C" w:rsidRPr="00C574AA">
        <w:rPr>
          <w:i/>
          <w:lang w:val="ro-RO"/>
        </w:rPr>
        <w:t>ormular conține instrucțiuni detaliate de completare, [</w:t>
      </w:r>
      <w:r w:rsidRPr="00C574AA">
        <w:rPr>
          <w:i/>
          <w:lang w:val="ro-RO"/>
        </w:rPr>
        <w:t xml:space="preserve">prezentate </w:t>
      </w:r>
      <w:r w:rsidR="00A4273C" w:rsidRPr="00C574AA">
        <w:rPr>
          <w:i/>
          <w:lang w:val="ro-RO"/>
        </w:rPr>
        <w:t>cu caractere</w:t>
      </w:r>
      <w:r w:rsidRPr="00C574AA">
        <w:rPr>
          <w:i/>
          <w:lang w:val="ro-RO"/>
        </w:rPr>
        <w:t xml:space="preserve"> </w:t>
      </w:r>
      <w:r w:rsidR="00A4273C" w:rsidRPr="00C574AA">
        <w:rPr>
          <w:i/>
          <w:lang w:val="ro-RO"/>
        </w:rPr>
        <w:t>italice].</w:t>
      </w:r>
    </w:p>
    <w:p w:rsidR="00A4273C" w:rsidRPr="00C574AA" w:rsidRDefault="00A4273C" w:rsidP="00A4273C">
      <w:pPr>
        <w:rPr>
          <w:i/>
          <w:u w:val="single"/>
          <w:lang w:val="ro-RO"/>
        </w:rPr>
      </w:pPr>
      <w:r w:rsidRPr="00C574AA">
        <w:rPr>
          <w:i/>
          <w:u w:val="single"/>
          <w:lang w:val="ro-RO"/>
        </w:rPr>
        <w:t>CERINȚE GENERALE</w:t>
      </w:r>
    </w:p>
    <w:p w:rsidR="00A4273C" w:rsidRPr="00C574AA" w:rsidRDefault="00A4273C" w:rsidP="00A4273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/>
        </w:rPr>
      </w:pPr>
      <w:r w:rsidRPr="00C574AA">
        <w:rPr>
          <w:rFonts w:ascii="Times New Roman" w:hAnsi="Times New Roman"/>
          <w:i/>
          <w:iCs/>
          <w:sz w:val="24"/>
          <w:szCs w:val="24"/>
          <w:lang w:val="ro-RO"/>
        </w:rPr>
        <w:t xml:space="preserve">În </w:t>
      </w:r>
      <w:r w:rsidR="008B46DE" w:rsidRPr="00C574AA">
        <w:rPr>
          <w:rFonts w:ascii="Times New Roman" w:hAnsi="Times New Roman"/>
          <w:i/>
          <w:iCs/>
          <w:sz w:val="24"/>
          <w:szCs w:val="24"/>
          <w:lang w:val="ro-RO"/>
        </w:rPr>
        <w:t>capitolele</w:t>
      </w:r>
      <w:r w:rsidRPr="00C574AA">
        <w:rPr>
          <w:rFonts w:ascii="Times New Roman" w:hAnsi="Times New Roman"/>
          <w:i/>
          <w:iCs/>
          <w:sz w:val="24"/>
          <w:szCs w:val="24"/>
          <w:lang w:val="ro-RO"/>
        </w:rPr>
        <w:t xml:space="preserve"> care descriu măsurile de EE</w:t>
      </w:r>
      <w:r w:rsidR="008B46DE" w:rsidRPr="00C574AA">
        <w:rPr>
          <w:rFonts w:ascii="Times New Roman" w:hAnsi="Times New Roman"/>
          <w:i/>
          <w:iCs/>
          <w:sz w:val="24"/>
          <w:szCs w:val="24"/>
          <w:lang w:val="ro-RO"/>
        </w:rPr>
        <w:t xml:space="preserve"> aferente SIP </w:t>
      </w:r>
      <w:r w:rsidRPr="00C574AA">
        <w:rPr>
          <w:rFonts w:ascii="Times New Roman" w:hAnsi="Times New Roman"/>
          <w:i/>
          <w:iCs/>
          <w:sz w:val="24"/>
          <w:szCs w:val="24"/>
          <w:lang w:val="ro-RO"/>
        </w:rPr>
        <w:t>nu se permite să se facă trimiteri la anumite produse, echipamente sau materiale, folosind numele lor de brand comercial (marcă comercială) sau numele furnizorului.</w:t>
      </w:r>
      <w:r w:rsidRPr="00C574A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74AA">
        <w:rPr>
          <w:rFonts w:ascii="Times New Roman" w:hAnsi="Times New Roman"/>
          <w:i/>
          <w:iCs/>
          <w:sz w:val="24"/>
          <w:szCs w:val="24"/>
          <w:lang w:val="ro-RO"/>
        </w:rPr>
        <w:t>Aceasta contravine regulilor privind achizițiile publice.</w:t>
      </w:r>
      <w:r w:rsidRPr="00C574A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74AA">
        <w:rPr>
          <w:rFonts w:ascii="Times New Roman" w:hAnsi="Times New Roman"/>
          <w:i/>
          <w:iCs/>
          <w:sz w:val="24"/>
          <w:szCs w:val="24"/>
          <w:lang w:val="ro-RO"/>
        </w:rPr>
        <w:t>Măsurile vor fi descrise strict prin prisma tehnologiei și tipului/descrierii tehnice/specificațiilor a materialelor și echipamentelor</w:t>
      </w:r>
      <w:r w:rsidR="008B46DE" w:rsidRPr="00C574AA">
        <w:rPr>
          <w:rFonts w:ascii="Times New Roman" w:hAnsi="Times New Roman"/>
          <w:i/>
          <w:iCs/>
          <w:sz w:val="24"/>
          <w:szCs w:val="24"/>
          <w:lang w:val="ro-RO"/>
        </w:rPr>
        <w:t xml:space="preserve"> propuse ca părți componente ale proiectului</w:t>
      </w:r>
      <w:r w:rsidRPr="00C574AA">
        <w:rPr>
          <w:rFonts w:ascii="Times New Roman" w:hAnsi="Times New Roman"/>
          <w:i/>
          <w:iCs/>
          <w:sz w:val="24"/>
          <w:szCs w:val="24"/>
          <w:lang w:val="ro-RO"/>
        </w:rPr>
        <w:t>.</w:t>
      </w:r>
      <w:r w:rsidRPr="00C574A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546F9" w:rsidRPr="00C574AA" w:rsidRDefault="0073118A" w:rsidP="004546F9">
      <w:pPr>
        <w:rPr>
          <w:i/>
          <w:u w:val="single"/>
          <w:lang w:val="ro-RO"/>
        </w:rPr>
      </w:pPr>
      <w:r w:rsidRPr="00C574AA">
        <w:rPr>
          <w:i/>
          <w:u w:val="single"/>
          <w:lang w:val="ro-RO"/>
        </w:rPr>
        <w:t>OBSERVAȚII IMPORTANTE</w:t>
      </w:r>
      <w:r w:rsidR="004546F9" w:rsidRPr="00C574AA">
        <w:rPr>
          <w:i/>
          <w:u w:val="single"/>
          <w:lang w:val="ro-RO"/>
        </w:rPr>
        <w:t>:</w:t>
      </w:r>
    </w:p>
    <w:p w:rsidR="004546F9" w:rsidRPr="00C574AA" w:rsidRDefault="00FA09C9" w:rsidP="00A0106E">
      <w:pPr>
        <w:spacing w:after="120"/>
        <w:rPr>
          <w:i/>
          <w:szCs w:val="22"/>
          <w:lang w:val="ro-RO"/>
        </w:rPr>
      </w:pPr>
      <w:r w:rsidRPr="00C574AA">
        <w:rPr>
          <w:rStyle w:val="hps"/>
          <w:rFonts w:cs="Arial"/>
          <w:i/>
          <w:szCs w:val="22"/>
          <w:lang w:val="ro-RO"/>
        </w:rPr>
        <w:t>Solicitantul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va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completa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celulele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="00A4273C" w:rsidRPr="00C574AA">
        <w:rPr>
          <w:rStyle w:val="hps"/>
          <w:rFonts w:cs="Arial"/>
          <w:i/>
          <w:szCs w:val="22"/>
          <w:lang w:val="ro-RO"/>
        </w:rPr>
        <w:t>din tabel</w:t>
      </w:r>
      <w:r w:rsidR="008B46DE" w:rsidRPr="00C574AA">
        <w:rPr>
          <w:rStyle w:val="hps"/>
          <w:rFonts w:cs="Arial"/>
          <w:i/>
          <w:szCs w:val="22"/>
          <w:lang w:val="ro-RO"/>
        </w:rPr>
        <w:t>e</w:t>
      </w:r>
      <w:r w:rsidR="00A4273C" w:rsidRPr="00C574AA">
        <w:rPr>
          <w:rStyle w:val="hps"/>
          <w:rFonts w:cs="Arial"/>
          <w:i/>
          <w:szCs w:val="22"/>
          <w:lang w:val="ro-RO"/>
        </w:rPr>
        <w:t xml:space="preserve">, </w:t>
      </w:r>
      <w:r w:rsidRPr="00C574AA">
        <w:rPr>
          <w:rStyle w:val="hps"/>
          <w:rFonts w:cs="Arial"/>
          <w:i/>
          <w:szCs w:val="22"/>
          <w:lang w:val="ro-RO"/>
        </w:rPr>
        <w:t>marcate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în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culoare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gri</w:t>
      </w:r>
      <w:r w:rsidR="004030E6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(</w:t>
      </w:r>
      <w:r w:rsidRPr="00C574AA">
        <w:rPr>
          <w:rFonts w:cs="Arial"/>
          <w:i/>
          <w:szCs w:val="22"/>
          <w:lang w:val="ro-RO"/>
        </w:rPr>
        <w:t>acolo unde este cazul</w:t>
      </w:r>
      <w:r w:rsidRPr="00C574AA">
        <w:rPr>
          <w:rStyle w:val="hps"/>
          <w:rFonts w:cs="Arial"/>
          <w:i/>
          <w:szCs w:val="22"/>
          <w:lang w:val="ro-RO"/>
        </w:rPr>
        <w:t>)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="00A4273C" w:rsidRPr="00C574AA">
        <w:rPr>
          <w:rStyle w:val="hps"/>
          <w:rFonts w:cs="Arial"/>
          <w:i/>
          <w:szCs w:val="22"/>
          <w:lang w:val="ro-RO"/>
        </w:rPr>
        <w:t xml:space="preserve">și poate </w:t>
      </w:r>
      <w:r w:rsidR="008760D6" w:rsidRPr="00C574AA">
        <w:rPr>
          <w:rStyle w:val="hps"/>
          <w:rFonts w:cs="Arial"/>
          <w:i/>
          <w:szCs w:val="22"/>
          <w:lang w:val="ro-RO"/>
        </w:rPr>
        <w:t>adăug</w:t>
      </w:r>
      <w:r w:rsidR="00A4273C" w:rsidRPr="00C574AA">
        <w:rPr>
          <w:rStyle w:val="hps"/>
          <w:rFonts w:cs="Arial"/>
          <w:i/>
          <w:szCs w:val="22"/>
          <w:lang w:val="ro-RO"/>
        </w:rPr>
        <w:t xml:space="preserve">a </w:t>
      </w:r>
      <w:r w:rsidRPr="00C574AA">
        <w:rPr>
          <w:rStyle w:val="hps"/>
          <w:rFonts w:cs="Arial"/>
          <w:i/>
          <w:szCs w:val="22"/>
          <w:lang w:val="ro-RO"/>
        </w:rPr>
        <w:t>comentarii suplimentare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la sfârșitul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fiecărui tabel</w:t>
      </w:r>
      <w:r w:rsidRPr="00C574AA">
        <w:rPr>
          <w:rFonts w:cs="Arial"/>
          <w:i/>
          <w:szCs w:val="22"/>
          <w:lang w:val="ro-RO"/>
        </w:rPr>
        <w:t>.</w:t>
      </w:r>
    </w:p>
    <w:p w:rsidR="004546F9" w:rsidRPr="00C574AA" w:rsidRDefault="00FA09C9" w:rsidP="004546F9">
      <w:pPr>
        <w:rPr>
          <w:rFonts w:cs="Arial"/>
          <w:i/>
          <w:szCs w:val="22"/>
          <w:lang w:val="ro-RO"/>
        </w:rPr>
      </w:pPr>
      <w:r w:rsidRPr="00C574AA">
        <w:rPr>
          <w:rStyle w:val="hps"/>
          <w:rFonts w:cs="Arial"/>
          <w:i/>
          <w:szCs w:val="22"/>
          <w:lang w:val="ro-RO"/>
        </w:rPr>
        <w:t>Solicitantul poate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adăuga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rânduri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în</w:t>
      </w:r>
      <w:r w:rsidR="004030E6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tabele</w:t>
      </w:r>
      <w:r w:rsidR="004030E6" w:rsidRPr="00C574AA">
        <w:rPr>
          <w:rStyle w:val="hps"/>
          <w:rFonts w:cs="Arial"/>
          <w:i/>
          <w:szCs w:val="22"/>
          <w:lang w:val="ro-RO"/>
        </w:rPr>
        <w:t>le existente</w:t>
      </w:r>
      <w:r w:rsidR="009251BB" w:rsidRPr="00C574AA">
        <w:rPr>
          <w:rStyle w:val="hps"/>
          <w:rFonts w:cs="Arial"/>
          <w:i/>
          <w:szCs w:val="22"/>
          <w:lang w:val="ro-RO"/>
        </w:rPr>
        <w:t xml:space="preserve"> </w:t>
      </w:r>
      <w:r w:rsidRPr="00C574AA">
        <w:rPr>
          <w:rStyle w:val="hps"/>
          <w:rFonts w:cs="Arial"/>
          <w:i/>
          <w:szCs w:val="22"/>
          <w:lang w:val="ro-RO"/>
        </w:rPr>
        <w:t>sau</w:t>
      </w:r>
      <w:r w:rsidRPr="00C574AA">
        <w:rPr>
          <w:rFonts w:cs="Arial"/>
          <w:i/>
          <w:szCs w:val="22"/>
          <w:lang w:val="ro-RO"/>
        </w:rPr>
        <w:t xml:space="preserve"> să </w:t>
      </w:r>
      <w:r w:rsidR="00A4273C" w:rsidRPr="00C574AA">
        <w:rPr>
          <w:rFonts w:cs="Arial"/>
          <w:i/>
          <w:szCs w:val="22"/>
          <w:lang w:val="ro-RO"/>
        </w:rPr>
        <w:t xml:space="preserve">insereze </w:t>
      </w:r>
      <w:r w:rsidR="008B46DE" w:rsidRPr="00C574AA">
        <w:rPr>
          <w:rFonts w:cs="Arial"/>
          <w:i/>
          <w:szCs w:val="22"/>
          <w:lang w:val="ro-RO"/>
        </w:rPr>
        <w:t>tabele deja completate (</w:t>
      </w:r>
      <w:r w:rsidRPr="00C574AA">
        <w:rPr>
          <w:rFonts w:cs="Arial"/>
          <w:i/>
          <w:szCs w:val="22"/>
          <w:lang w:val="ro-RO"/>
        </w:rPr>
        <w:t>dacă este necesar</w:t>
      </w:r>
      <w:r w:rsidR="008B46DE" w:rsidRPr="00C574AA">
        <w:rPr>
          <w:rFonts w:cs="Arial"/>
          <w:i/>
          <w:szCs w:val="22"/>
          <w:lang w:val="ro-RO"/>
        </w:rPr>
        <w:t>)</w:t>
      </w:r>
      <w:r w:rsidRPr="00C574AA">
        <w:rPr>
          <w:rFonts w:cs="Arial"/>
          <w:i/>
          <w:szCs w:val="22"/>
          <w:lang w:val="ro-RO"/>
        </w:rPr>
        <w:t>.</w:t>
      </w:r>
    </w:p>
    <w:p w:rsidR="00E87EDD" w:rsidRPr="009304A7" w:rsidRDefault="00E87EDD" w:rsidP="00315C4B">
      <w:pPr>
        <w:spacing w:before="0" w:after="0"/>
        <w:rPr>
          <w:i/>
          <w:szCs w:val="22"/>
          <w:lang w:val="ro-RO"/>
        </w:rPr>
      </w:pPr>
    </w:p>
    <w:p w:rsidR="00E87EDD" w:rsidRPr="009304A7" w:rsidRDefault="00E87EDD" w:rsidP="00864AB5">
      <w:pPr>
        <w:rPr>
          <w:i/>
          <w:szCs w:val="22"/>
          <w:lang w:val="ro-RO"/>
        </w:rPr>
      </w:pPr>
    </w:p>
    <w:p w:rsidR="006A5873" w:rsidRPr="00C574AA" w:rsidRDefault="00220391" w:rsidP="006A5873">
      <w:pPr>
        <w:pStyle w:val="Heading2"/>
        <w:ind w:left="720"/>
        <w:rPr>
          <w:lang w:val="ro-RO"/>
        </w:rPr>
      </w:pPr>
      <w:r w:rsidRPr="00C574AA">
        <w:rPr>
          <w:lang w:val="ro-RO"/>
        </w:rPr>
        <w:lastRenderedPageBreak/>
        <w:t>CUPRINS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  <w:r w:rsidRPr="00C574AA">
        <w:rPr>
          <w:rFonts w:cs="Arial"/>
          <w:b/>
          <w:sz w:val="24"/>
          <w:szCs w:val="24"/>
          <w:lang w:val="ro-RO" w:eastAsia="ru-RU"/>
        </w:rPr>
        <w:t>1. Informații generale despre proiect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szCs w:val="22"/>
          <w:lang w:val="ro-RO" w:eastAsia="ru-RU"/>
        </w:rPr>
        <w:t xml:space="preserve">1.1 </w:t>
      </w:r>
      <w:r w:rsidRPr="00C574AA">
        <w:rPr>
          <w:rFonts w:cs="Arial"/>
          <w:bCs/>
          <w:szCs w:val="22"/>
          <w:lang w:val="ro-RO" w:eastAsia="ru-RU"/>
        </w:rPr>
        <w:t>Descrierea sistemului de iluminat public existent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1.2 Definirea obiect</w:t>
      </w:r>
      <w:r w:rsidR="00424B13" w:rsidRPr="00C574AA">
        <w:rPr>
          <w:rFonts w:cs="Arial"/>
          <w:bCs/>
          <w:szCs w:val="22"/>
          <w:lang w:val="ro-RO" w:eastAsia="ru-RU"/>
        </w:rPr>
        <w:t>iv</w:t>
      </w:r>
      <w:r w:rsidRPr="00C574AA">
        <w:rPr>
          <w:rFonts w:cs="Arial"/>
          <w:bCs/>
          <w:szCs w:val="22"/>
          <w:lang w:val="ro-RO" w:eastAsia="ru-RU"/>
        </w:rPr>
        <w:t>elor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1.3 Clasificarea obiect</w:t>
      </w:r>
      <w:r w:rsidR="00424B13" w:rsidRPr="00C574AA">
        <w:rPr>
          <w:rFonts w:cs="Arial"/>
          <w:bCs/>
          <w:szCs w:val="22"/>
          <w:lang w:val="ro-RO" w:eastAsia="ru-RU"/>
        </w:rPr>
        <w:t>iv</w:t>
      </w:r>
      <w:r w:rsidRPr="00C574AA">
        <w:rPr>
          <w:rFonts w:cs="Arial"/>
          <w:bCs/>
          <w:szCs w:val="22"/>
          <w:lang w:val="ro-RO" w:eastAsia="ru-RU"/>
        </w:rPr>
        <w:t>elor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1.4 Descrierea obiect</w:t>
      </w:r>
      <w:r w:rsidR="00424B13" w:rsidRPr="00C574AA">
        <w:rPr>
          <w:rFonts w:cs="Arial"/>
          <w:bCs/>
          <w:szCs w:val="22"/>
          <w:lang w:val="ro-RO" w:eastAsia="ru-RU"/>
        </w:rPr>
        <w:t>iv</w:t>
      </w:r>
      <w:r w:rsidRPr="00C574AA">
        <w:rPr>
          <w:rFonts w:cs="Arial"/>
          <w:bCs/>
          <w:szCs w:val="22"/>
          <w:lang w:val="ro-RO" w:eastAsia="ru-RU"/>
        </w:rPr>
        <w:t>elor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</w:p>
    <w:p w:rsidR="006A5873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  <w:r w:rsidRPr="00C574AA">
        <w:rPr>
          <w:rFonts w:cs="Arial"/>
          <w:b/>
          <w:sz w:val="24"/>
          <w:szCs w:val="24"/>
          <w:lang w:val="ro-RO" w:eastAsia="ru-RU"/>
        </w:rPr>
        <w:t>2</w:t>
      </w:r>
      <w:r w:rsidR="006A5873" w:rsidRPr="00C574AA">
        <w:rPr>
          <w:rFonts w:cs="Arial"/>
          <w:b/>
          <w:sz w:val="24"/>
          <w:szCs w:val="24"/>
          <w:lang w:val="ro-RO" w:eastAsia="ru-RU"/>
        </w:rPr>
        <w:t xml:space="preserve">. Descrierea </w:t>
      </w:r>
      <w:r w:rsidRPr="00C574AA">
        <w:rPr>
          <w:rFonts w:cs="Arial"/>
          <w:b/>
          <w:sz w:val="24"/>
          <w:szCs w:val="24"/>
          <w:lang w:val="ro-RO" w:eastAsia="ru-RU"/>
        </w:rPr>
        <w:t>măsurilor de EE pentru toate obiect</w:t>
      </w:r>
      <w:r w:rsidR="00424B13" w:rsidRPr="00C574AA">
        <w:rPr>
          <w:rFonts w:cs="Arial"/>
          <w:b/>
          <w:sz w:val="24"/>
          <w:szCs w:val="24"/>
          <w:lang w:val="ro-RO" w:eastAsia="ru-RU"/>
        </w:rPr>
        <w:t>iv</w:t>
      </w:r>
      <w:r w:rsidRPr="00C574AA">
        <w:rPr>
          <w:rFonts w:cs="Arial"/>
          <w:b/>
          <w:sz w:val="24"/>
          <w:szCs w:val="24"/>
          <w:lang w:val="ro-RO" w:eastAsia="ru-RU"/>
        </w:rPr>
        <w:t>ele (după investiție)</w:t>
      </w:r>
    </w:p>
    <w:p w:rsidR="002F0177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b/>
          <w:sz w:val="24"/>
          <w:szCs w:val="24"/>
          <w:lang w:val="ro-RO" w:eastAsia="ru-RU"/>
        </w:rPr>
      </w:pPr>
    </w:p>
    <w:p w:rsidR="006A5873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szCs w:val="22"/>
          <w:lang w:val="ro-RO" w:eastAsia="ru-RU"/>
        </w:rPr>
      </w:pPr>
      <w:r w:rsidRPr="00C574AA">
        <w:rPr>
          <w:rFonts w:cs="Arial"/>
          <w:szCs w:val="22"/>
          <w:lang w:val="ro-RO" w:eastAsia="ru-RU"/>
        </w:rPr>
        <w:t>2.1 Necesitatea și oportunitatea promovă</w:t>
      </w:r>
      <w:r w:rsidR="006A5873" w:rsidRPr="00C574AA">
        <w:rPr>
          <w:rFonts w:cs="Arial"/>
          <w:szCs w:val="22"/>
          <w:lang w:val="ro-RO" w:eastAsia="ru-RU"/>
        </w:rPr>
        <w:t>rii</w:t>
      </w:r>
      <w:r w:rsidRPr="00C574AA">
        <w:rPr>
          <w:rFonts w:cs="Arial"/>
          <w:szCs w:val="22"/>
          <w:lang w:val="ro-RO" w:eastAsia="ru-RU"/>
        </w:rPr>
        <w:t xml:space="preserve"> investiț</w:t>
      </w:r>
      <w:r w:rsidR="006A5873" w:rsidRPr="00C574AA">
        <w:rPr>
          <w:rFonts w:cs="Arial"/>
          <w:szCs w:val="22"/>
          <w:lang w:val="ro-RO" w:eastAsia="ru-RU"/>
        </w:rPr>
        <w:t>iei</w:t>
      </w:r>
    </w:p>
    <w:p w:rsidR="006A5873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2</w:t>
      </w:r>
      <w:r w:rsidR="006A5873" w:rsidRPr="00C574AA">
        <w:rPr>
          <w:rFonts w:cs="Arial"/>
          <w:bCs/>
          <w:szCs w:val="22"/>
          <w:lang w:val="ro-RO" w:eastAsia="ru-RU"/>
        </w:rPr>
        <w:t>.2 Scenariu pentru at</w:t>
      </w:r>
      <w:r w:rsidRPr="00C574AA">
        <w:rPr>
          <w:rFonts w:cs="Arial"/>
          <w:bCs/>
          <w:szCs w:val="22"/>
          <w:lang w:val="ro-RO" w:eastAsia="ru-RU"/>
        </w:rPr>
        <w:t xml:space="preserve">ingerea </w:t>
      </w:r>
      <w:r w:rsidR="00424B13" w:rsidRPr="00C574AA">
        <w:rPr>
          <w:rFonts w:cs="Arial"/>
          <w:bCs/>
          <w:szCs w:val="22"/>
          <w:lang w:val="ro-RO" w:eastAsia="ru-RU"/>
        </w:rPr>
        <w:t>scopului</w:t>
      </w:r>
      <w:r w:rsidRPr="00C574AA">
        <w:rPr>
          <w:rFonts w:cs="Arial"/>
          <w:bCs/>
          <w:szCs w:val="22"/>
          <w:lang w:val="ro-RO" w:eastAsia="ru-RU"/>
        </w:rPr>
        <w:t xml:space="preserve"> investiț</w:t>
      </w:r>
      <w:r w:rsidR="006A5873" w:rsidRPr="00C574AA">
        <w:rPr>
          <w:rFonts w:cs="Arial"/>
          <w:bCs/>
          <w:szCs w:val="22"/>
          <w:lang w:val="ro-RO" w:eastAsia="ru-RU"/>
        </w:rPr>
        <w:t>i</w:t>
      </w:r>
      <w:r w:rsidR="00424B13" w:rsidRPr="00C574AA">
        <w:rPr>
          <w:rFonts w:cs="Arial"/>
          <w:bCs/>
          <w:szCs w:val="22"/>
          <w:lang w:val="ro-RO" w:eastAsia="ru-RU"/>
        </w:rPr>
        <w:t>e</w:t>
      </w:r>
      <w:r w:rsidR="006A5873" w:rsidRPr="00C574AA">
        <w:rPr>
          <w:rFonts w:cs="Arial"/>
          <w:bCs/>
          <w:szCs w:val="22"/>
          <w:lang w:val="ro-RO" w:eastAsia="ru-RU"/>
        </w:rPr>
        <w:t xml:space="preserve">i. </w:t>
      </w:r>
      <w:r w:rsidRPr="00C574AA">
        <w:rPr>
          <w:rFonts w:cs="Arial"/>
          <w:bCs/>
          <w:szCs w:val="22"/>
          <w:lang w:val="ro-RO" w:eastAsia="ru-RU"/>
        </w:rPr>
        <w:t>Descrierea a</w:t>
      </w:r>
      <w:r w:rsidR="006A5873" w:rsidRPr="00C574AA">
        <w:rPr>
          <w:rFonts w:cs="Arial"/>
          <w:bCs/>
          <w:szCs w:val="22"/>
          <w:lang w:val="ro-RO" w:eastAsia="ru-RU"/>
        </w:rPr>
        <w:t>vantaje</w:t>
      </w:r>
      <w:r w:rsidRPr="00C574AA">
        <w:rPr>
          <w:rFonts w:cs="Arial"/>
          <w:bCs/>
          <w:szCs w:val="22"/>
          <w:lang w:val="ro-RO" w:eastAsia="ru-RU"/>
        </w:rPr>
        <w:t>lor</w:t>
      </w:r>
    </w:p>
    <w:p w:rsidR="006A5873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2</w:t>
      </w:r>
      <w:r w:rsidR="006A5873" w:rsidRPr="00C574AA">
        <w:rPr>
          <w:rFonts w:cs="Arial"/>
          <w:bCs/>
          <w:szCs w:val="22"/>
          <w:lang w:val="ro-RO" w:eastAsia="ru-RU"/>
        </w:rPr>
        <w:t xml:space="preserve">.3 </w:t>
      </w:r>
      <w:r w:rsidRPr="00C574AA">
        <w:rPr>
          <w:rFonts w:cs="Arial"/>
          <w:bCs/>
          <w:szCs w:val="22"/>
          <w:lang w:val="ro-RO" w:eastAsia="ru-RU"/>
        </w:rPr>
        <w:t>Descrierea constructivă și funcțională</w:t>
      </w:r>
    </w:p>
    <w:p w:rsidR="006A5873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2</w:t>
      </w:r>
      <w:r w:rsidR="006A5873" w:rsidRPr="00C574AA">
        <w:rPr>
          <w:rFonts w:cs="Arial"/>
          <w:bCs/>
          <w:szCs w:val="22"/>
          <w:lang w:val="ro-RO" w:eastAsia="ru-RU"/>
        </w:rPr>
        <w:t xml:space="preserve">.4 Definirea </w:t>
      </w:r>
      <w:r w:rsidRPr="00C574AA">
        <w:rPr>
          <w:rFonts w:cs="Arial"/>
          <w:bCs/>
          <w:szCs w:val="22"/>
          <w:lang w:val="ro-RO" w:eastAsia="ru-RU"/>
        </w:rPr>
        <w:t>volumului lucrărilor necesare pentru implementarea măsurilor propuse</w:t>
      </w:r>
    </w:p>
    <w:p w:rsidR="006A5873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2.5 Eficiența energetică pentru varianta propusă</w:t>
      </w:r>
    </w:p>
    <w:p w:rsidR="006A5873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2.6</w:t>
      </w:r>
      <w:r w:rsidR="006A5873" w:rsidRPr="00C574AA">
        <w:rPr>
          <w:rFonts w:cs="Arial"/>
          <w:bCs/>
          <w:szCs w:val="22"/>
          <w:lang w:val="ro-RO" w:eastAsia="ru-RU"/>
        </w:rPr>
        <w:t xml:space="preserve"> </w:t>
      </w:r>
      <w:r w:rsidR="00EB53A3" w:rsidRPr="009304A7">
        <w:rPr>
          <w:rFonts w:cs="Arial"/>
          <w:bCs/>
          <w:szCs w:val="22"/>
          <w:lang w:val="ro-RO" w:eastAsia="ru-RU"/>
        </w:rPr>
        <w:t>Întreținerea</w:t>
      </w:r>
      <w:r w:rsidRPr="00C574AA">
        <w:rPr>
          <w:rFonts w:cs="Arial"/>
          <w:bCs/>
          <w:szCs w:val="22"/>
          <w:lang w:val="ro-RO" w:eastAsia="ru-RU"/>
        </w:rPr>
        <w:t>/mentenanța</w:t>
      </w:r>
      <w:r w:rsidR="006A5873" w:rsidRPr="00C574AA">
        <w:rPr>
          <w:rFonts w:cs="Arial"/>
          <w:bCs/>
          <w:szCs w:val="22"/>
          <w:lang w:val="ro-RO" w:eastAsia="ru-RU"/>
        </w:rPr>
        <w:t xml:space="preserve"> sistemului de iluminat public</w:t>
      </w:r>
    </w:p>
    <w:p w:rsidR="002F0177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szCs w:val="22"/>
          <w:lang w:val="ro-RO" w:eastAsia="ru-RU"/>
        </w:rPr>
      </w:pPr>
    </w:p>
    <w:p w:rsidR="006A5873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  <w:r w:rsidRPr="00C574AA">
        <w:rPr>
          <w:rFonts w:cs="Arial"/>
          <w:b/>
          <w:color w:val="000000" w:themeColor="text1"/>
          <w:sz w:val="24"/>
          <w:szCs w:val="24"/>
          <w:lang w:val="ro-RO" w:eastAsia="ru-RU"/>
        </w:rPr>
        <w:t>3</w:t>
      </w:r>
      <w:r w:rsidR="006A5873" w:rsidRPr="00C574AA">
        <w:rPr>
          <w:rFonts w:cs="Arial"/>
          <w:b/>
          <w:color w:val="000000" w:themeColor="text1"/>
          <w:sz w:val="24"/>
          <w:szCs w:val="24"/>
          <w:lang w:val="ro-RO" w:eastAsia="ru-RU"/>
        </w:rPr>
        <w:t>.</w:t>
      </w:r>
      <w:r w:rsidRPr="00C574AA">
        <w:rPr>
          <w:rFonts w:cs="Arial"/>
          <w:b/>
          <w:sz w:val="24"/>
          <w:szCs w:val="24"/>
          <w:lang w:val="ro-RO" w:eastAsia="ru-RU"/>
        </w:rPr>
        <w:t xml:space="preserve"> </w:t>
      </w:r>
      <w:r w:rsidR="006A5873" w:rsidRPr="00C574AA">
        <w:rPr>
          <w:rFonts w:cs="Arial"/>
          <w:b/>
          <w:sz w:val="24"/>
          <w:szCs w:val="24"/>
          <w:lang w:val="ro-RO" w:eastAsia="ru-RU"/>
        </w:rPr>
        <w:t>Calcule justifica</w:t>
      </w:r>
      <w:r w:rsidRPr="00C574AA">
        <w:rPr>
          <w:rFonts w:cs="Arial"/>
          <w:b/>
          <w:sz w:val="24"/>
          <w:szCs w:val="24"/>
          <w:lang w:val="ro-RO" w:eastAsia="ru-RU"/>
        </w:rPr>
        <w:t>tive</w:t>
      </w:r>
    </w:p>
    <w:p w:rsidR="002F0177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color w:val="000000" w:themeColor="text1"/>
          <w:sz w:val="24"/>
          <w:szCs w:val="24"/>
          <w:lang w:val="ro-RO" w:eastAsia="ru-RU"/>
        </w:rPr>
      </w:pPr>
    </w:p>
    <w:p w:rsidR="002F0177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szCs w:val="22"/>
          <w:lang w:val="ro-RO" w:eastAsia="ru-RU"/>
        </w:rPr>
      </w:pPr>
      <w:r w:rsidRPr="00C574AA">
        <w:rPr>
          <w:rFonts w:cs="Arial"/>
          <w:szCs w:val="22"/>
          <w:lang w:val="ro-RO" w:eastAsia="ru-RU"/>
        </w:rPr>
        <w:t>3.1 Calcule fotometrice (Anexa 6.1)</w:t>
      </w:r>
    </w:p>
    <w:p w:rsidR="002F0177" w:rsidRPr="00C574AA" w:rsidRDefault="002F0177" w:rsidP="002F0177">
      <w:pPr>
        <w:tabs>
          <w:tab w:val="clear" w:pos="567"/>
        </w:tabs>
        <w:autoSpaceDE w:val="0"/>
        <w:autoSpaceDN w:val="0"/>
        <w:adjustRightInd w:val="0"/>
        <w:spacing w:before="60" w:after="0" w:line="240" w:lineRule="auto"/>
        <w:ind w:left="720"/>
        <w:jc w:val="left"/>
        <w:rPr>
          <w:rFonts w:cs="Arial"/>
          <w:bCs/>
          <w:szCs w:val="22"/>
          <w:lang w:val="ro-RO" w:eastAsia="ru-RU"/>
        </w:rPr>
      </w:pPr>
      <w:r w:rsidRPr="00C574AA">
        <w:rPr>
          <w:rFonts w:cs="Arial"/>
          <w:bCs/>
          <w:szCs w:val="22"/>
          <w:lang w:val="ro-RO" w:eastAsia="ru-RU"/>
        </w:rPr>
        <w:t>3.2 Fișe tehnice echipament (Anexa 6.2)</w:t>
      </w:r>
    </w:p>
    <w:p w:rsidR="002F0177" w:rsidRPr="00C574AA" w:rsidRDefault="002F0177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b/>
          <w:sz w:val="24"/>
          <w:szCs w:val="24"/>
          <w:lang w:val="ro-RO" w:eastAsia="ru-RU"/>
        </w:rPr>
      </w:pPr>
    </w:p>
    <w:p w:rsidR="006A5873" w:rsidRPr="00C574AA" w:rsidRDefault="00F8363A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  <w:r w:rsidRPr="00C574AA">
        <w:rPr>
          <w:rFonts w:cs="Arial"/>
          <w:b/>
          <w:sz w:val="24"/>
          <w:szCs w:val="24"/>
          <w:lang w:val="ro-RO" w:eastAsia="ru-RU"/>
        </w:rPr>
        <w:t xml:space="preserve">4. Măsuri de </w:t>
      </w:r>
      <w:r w:rsidR="00EB53A3" w:rsidRPr="009304A7">
        <w:rPr>
          <w:rFonts w:cs="Arial"/>
          <w:b/>
          <w:sz w:val="24"/>
          <w:szCs w:val="24"/>
          <w:lang w:val="ro-RO" w:eastAsia="ru-RU"/>
        </w:rPr>
        <w:t>management</w:t>
      </w:r>
      <w:r w:rsidRPr="00C574AA">
        <w:rPr>
          <w:rFonts w:cs="Arial"/>
          <w:b/>
          <w:sz w:val="24"/>
          <w:szCs w:val="24"/>
          <w:lang w:val="ro-RO" w:eastAsia="ru-RU"/>
        </w:rPr>
        <w:t xml:space="preserve"> energetic </w:t>
      </w:r>
    </w:p>
    <w:p w:rsidR="00F8363A" w:rsidRPr="00C574AA" w:rsidRDefault="00F8363A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</w:p>
    <w:p w:rsidR="006A5873" w:rsidRPr="009304A7" w:rsidRDefault="00F8363A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/>
        </w:rPr>
      </w:pPr>
      <w:r w:rsidRPr="00C574AA">
        <w:rPr>
          <w:rFonts w:cs="Arial"/>
          <w:b/>
          <w:sz w:val="24"/>
          <w:szCs w:val="24"/>
          <w:lang w:val="ro-RO" w:eastAsia="ru-RU"/>
        </w:rPr>
        <w:t>5</w:t>
      </w:r>
      <w:r w:rsidR="006A5873" w:rsidRPr="00C574AA">
        <w:rPr>
          <w:rFonts w:cs="Arial"/>
          <w:b/>
          <w:sz w:val="24"/>
          <w:szCs w:val="24"/>
          <w:lang w:val="ro-RO" w:eastAsia="ru-RU"/>
        </w:rPr>
        <w:t>.</w:t>
      </w:r>
      <w:r w:rsidR="006A5873" w:rsidRPr="009304A7">
        <w:rPr>
          <w:rFonts w:cs="Arial"/>
          <w:b/>
          <w:sz w:val="24"/>
          <w:szCs w:val="24"/>
          <w:lang w:val="ro-RO"/>
        </w:rPr>
        <w:t xml:space="preserve"> </w:t>
      </w:r>
      <w:r w:rsidRPr="009304A7">
        <w:rPr>
          <w:rFonts w:cs="Arial"/>
          <w:b/>
          <w:sz w:val="24"/>
          <w:szCs w:val="24"/>
          <w:lang w:val="ro-RO"/>
        </w:rPr>
        <w:t>A</w:t>
      </w:r>
      <w:r w:rsidR="006A5873" w:rsidRPr="009304A7">
        <w:rPr>
          <w:rFonts w:cs="Arial"/>
          <w:b/>
          <w:sz w:val="24"/>
          <w:szCs w:val="24"/>
          <w:lang w:val="ro-RO"/>
        </w:rPr>
        <w:t>sistență tehnică</w:t>
      </w:r>
    </w:p>
    <w:p w:rsidR="00F8363A" w:rsidRPr="009304A7" w:rsidRDefault="00F8363A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</w:p>
    <w:p w:rsidR="006A5873" w:rsidRPr="009304A7" w:rsidRDefault="00F8363A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4"/>
          <w:szCs w:val="24"/>
          <w:lang w:val="ro-RO" w:eastAsia="ru-RU"/>
        </w:rPr>
      </w:pPr>
      <w:r w:rsidRPr="009304A7">
        <w:rPr>
          <w:rFonts w:cs="Arial"/>
          <w:b/>
          <w:sz w:val="24"/>
          <w:szCs w:val="24"/>
          <w:lang w:val="ro-RO" w:eastAsia="ru-RU"/>
        </w:rPr>
        <w:t>6. Rezumat al mă</w:t>
      </w:r>
      <w:r w:rsidR="006A5873" w:rsidRPr="009304A7">
        <w:rPr>
          <w:rFonts w:cs="Arial"/>
          <w:b/>
          <w:sz w:val="24"/>
          <w:szCs w:val="24"/>
          <w:lang w:val="ro-RO" w:eastAsia="ru-RU"/>
        </w:rPr>
        <w:t>surilor</w:t>
      </w:r>
      <w:r w:rsidRPr="009304A7">
        <w:rPr>
          <w:rFonts w:cs="Arial"/>
          <w:b/>
          <w:sz w:val="24"/>
          <w:szCs w:val="24"/>
          <w:lang w:val="ro-RO" w:eastAsia="ru-RU"/>
        </w:rPr>
        <w:t xml:space="preserve"> propuse și costurilor </w:t>
      </w:r>
      <w:r w:rsidR="00EB53A3" w:rsidRPr="009304A7">
        <w:rPr>
          <w:rFonts w:cs="Arial"/>
          <w:b/>
          <w:sz w:val="24"/>
          <w:szCs w:val="24"/>
          <w:lang w:val="ro-RO" w:eastAsia="ru-RU"/>
        </w:rPr>
        <w:t>estimative</w:t>
      </w: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ro-RO" w:eastAsia="ru-RU"/>
        </w:rPr>
      </w:pP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ro-RO" w:eastAsia="ru-RU"/>
        </w:rPr>
      </w:pPr>
    </w:p>
    <w:p w:rsidR="002F0177" w:rsidRPr="00C574AA" w:rsidRDefault="002F0177" w:rsidP="002F0177">
      <w:pPr>
        <w:pStyle w:val="ListParagraph"/>
        <w:tabs>
          <w:tab w:val="clear" w:pos="567"/>
          <w:tab w:val="left" w:pos="0"/>
        </w:tabs>
        <w:spacing w:before="0" w:after="0"/>
        <w:ind w:left="0"/>
        <w:rPr>
          <w:rFonts w:cs="Arial"/>
          <w:b/>
          <w:color w:val="31849B" w:themeColor="accent5" w:themeShade="BF"/>
          <w:sz w:val="24"/>
          <w:szCs w:val="24"/>
          <w:lang w:val="ro-RO" w:eastAsia="en-GB"/>
        </w:rPr>
      </w:pP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ro-RO" w:eastAsia="ru-RU"/>
        </w:rPr>
      </w:pPr>
    </w:p>
    <w:p w:rsidR="006A5873" w:rsidRPr="00C574AA" w:rsidRDefault="006A5873" w:rsidP="006A5873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ro-RO" w:eastAsia="ru-RU"/>
        </w:rPr>
      </w:pPr>
    </w:p>
    <w:p w:rsidR="006A5873" w:rsidRPr="009304A7" w:rsidRDefault="006A5873" w:rsidP="006A5873">
      <w:pPr>
        <w:keepNext/>
        <w:spacing w:before="0" w:after="0"/>
        <w:rPr>
          <w:rFonts w:eastAsia="Arial" w:cs="Arial"/>
          <w:b/>
          <w:u w:val="single"/>
          <w:lang w:val="ro-RO"/>
        </w:rPr>
      </w:pPr>
      <w:r w:rsidRPr="009304A7">
        <w:rPr>
          <w:rFonts w:eastAsia="Arial" w:cs="Arial"/>
          <w:b/>
          <w:u w:val="single"/>
          <w:lang w:val="ro-RO"/>
        </w:rPr>
        <w:t>Abrevieri:</w:t>
      </w:r>
    </w:p>
    <w:p w:rsidR="006A5873" w:rsidRPr="009304A7" w:rsidRDefault="006A5873" w:rsidP="006A5873">
      <w:pPr>
        <w:keepNext/>
        <w:spacing w:before="0" w:after="0"/>
        <w:rPr>
          <w:rFonts w:eastAsia="Arial" w:cs="Arial"/>
          <w:b/>
          <w:u w:val="single"/>
          <w:lang w:val="ro-RO"/>
        </w:rPr>
      </w:pPr>
    </w:p>
    <w:p w:rsidR="006A5873" w:rsidRPr="009304A7" w:rsidRDefault="006A5873" w:rsidP="006A5873">
      <w:pPr>
        <w:keepNext/>
        <w:spacing w:before="0" w:after="0"/>
        <w:rPr>
          <w:rFonts w:eastAsia="Arial" w:cs="Arial"/>
          <w:b/>
          <w:lang w:val="ro-RO"/>
        </w:rPr>
      </w:pPr>
      <w:r w:rsidRPr="009304A7">
        <w:rPr>
          <w:rFonts w:eastAsia="Arial" w:cs="Arial"/>
          <w:b/>
          <w:lang w:val="ro-RO"/>
        </w:rPr>
        <w:t xml:space="preserve">EE </w:t>
      </w:r>
      <w:r w:rsidRPr="009304A7">
        <w:rPr>
          <w:rFonts w:eastAsia="Arial" w:cs="Arial"/>
          <w:b/>
          <w:lang w:val="ro-RO"/>
        </w:rPr>
        <w:tab/>
      </w:r>
      <w:r w:rsidRPr="009304A7">
        <w:rPr>
          <w:rFonts w:eastAsia="Arial" w:cs="Arial"/>
          <w:lang w:val="ro-RO"/>
        </w:rPr>
        <w:t>–</w:t>
      </w:r>
      <w:r w:rsidRPr="009304A7">
        <w:rPr>
          <w:rFonts w:eastAsia="Arial" w:cs="Arial"/>
          <w:b/>
          <w:lang w:val="ro-RO"/>
        </w:rPr>
        <w:t xml:space="preserve"> </w:t>
      </w:r>
      <w:r w:rsidRPr="009304A7">
        <w:rPr>
          <w:rFonts w:eastAsia="Arial" w:cs="Arial"/>
          <w:lang w:val="ro-RO"/>
        </w:rPr>
        <w:t>eficiență energetică</w:t>
      </w:r>
    </w:p>
    <w:p w:rsidR="006A5873" w:rsidRPr="009304A7" w:rsidRDefault="006A5873" w:rsidP="006A5873">
      <w:pPr>
        <w:keepNext/>
        <w:spacing w:before="0" w:after="0"/>
        <w:rPr>
          <w:rFonts w:eastAsia="Arial" w:cs="Arial"/>
          <w:lang w:val="ro-RO"/>
        </w:rPr>
      </w:pPr>
      <w:r w:rsidRPr="009304A7">
        <w:rPr>
          <w:rFonts w:eastAsia="Arial" w:cs="Arial"/>
          <w:b/>
          <w:lang w:val="ro-RO"/>
        </w:rPr>
        <w:t xml:space="preserve">SIP </w:t>
      </w:r>
      <w:r w:rsidRPr="009304A7">
        <w:rPr>
          <w:rFonts w:eastAsia="Arial" w:cs="Arial"/>
          <w:b/>
          <w:lang w:val="ro-RO"/>
        </w:rPr>
        <w:tab/>
      </w:r>
      <w:r w:rsidRPr="009304A7">
        <w:rPr>
          <w:rFonts w:eastAsia="Arial" w:cs="Arial"/>
          <w:lang w:val="ro-RO"/>
        </w:rPr>
        <w:t>– sistem de iluminat public</w:t>
      </w:r>
    </w:p>
    <w:p w:rsidR="006A5873" w:rsidRPr="009304A7" w:rsidRDefault="006A5873" w:rsidP="006A5873">
      <w:pPr>
        <w:keepNext/>
        <w:spacing w:before="0" w:after="0"/>
        <w:rPr>
          <w:rFonts w:eastAsia="Arial" w:cs="Arial"/>
          <w:lang w:val="ro-RO"/>
        </w:rPr>
      </w:pPr>
      <w:r w:rsidRPr="009304A7">
        <w:rPr>
          <w:rFonts w:eastAsia="Arial" w:cs="Arial"/>
          <w:b/>
          <w:lang w:val="ro-RO"/>
        </w:rPr>
        <w:t xml:space="preserve">SIPS </w:t>
      </w:r>
      <w:r w:rsidRPr="009304A7">
        <w:rPr>
          <w:rFonts w:eastAsia="Arial" w:cs="Arial"/>
          <w:b/>
          <w:lang w:val="ro-RO"/>
        </w:rPr>
        <w:tab/>
      </w:r>
      <w:r w:rsidRPr="009304A7">
        <w:rPr>
          <w:rFonts w:eastAsia="Arial" w:cs="Arial"/>
          <w:lang w:val="ro-RO"/>
        </w:rPr>
        <w:t>– sistem iluminat public stradal</w:t>
      </w:r>
    </w:p>
    <w:p w:rsidR="006A5873" w:rsidRPr="009304A7" w:rsidRDefault="006A5873" w:rsidP="006A5873">
      <w:pPr>
        <w:keepNext/>
        <w:spacing w:before="0" w:after="0"/>
        <w:rPr>
          <w:rFonts w:eastAsia="Arial" w:cs="Arial"/>
          <w:lang w:val="ro-RO"/>
        </w:rPr>
      </w:pPr>
      <w:r w:rsidRPr="009304A7">
        <w:rPr>
          <w:rFonts w:eastAsia="Arial" w:cs="Arial"/>
          <w:b/>
          <w:lang w:val="ro-RO"/>
        </w:rPr>
        <w:t>PL</w:t>
      </w:r>
      <w:r w:rsidRPr="009304A7">
        <w:rPr>
          <w:rFonts w:eastAsia="Arial" w:cs="Arial"/>
          <w:b/>
          <w:lang w:val="ro-RO"/>
        </w:rPr>
        <w:tab/>
      </w:r>
      <w:r w:rsidRPr="009304A7">
        <w:rPr>
          <w:rFonts w:eastAsia="Arial" w:cs="Arial"/>
          <w:lang w:val="ro-RO"/>
        </w:rPr>
        <w:t>– punct luminos (</w:t>
      </w:r>
      <w:r w:rsidR="00EB53A3" w:rsidRPr="009304A7">
        <w:rPr>
          <w:rFonts w:eastAsia="Arial" w:cs="Arial"/>
          <w:lang w:val="ro-RO"/>
        </w:rPr>
        <w:t>pilon</w:t>
      </w:r>
      <w:r w:rsidRPr="009304A7">
        <w:rPr>
          <w:rFonts w:eastAsia="Arial" w:cs="Arial"/>
          <w:lang w:val="ro-RO"/>
        </w:rPr>
        <w:t xml:space="preserve">, braț, </w:t>
      </w:r>
      <w:r w:rsidR="00EB53A3" w:rsidRPr="009304A7">
        <w:rPr>
          <w:rFonts w:eastAsia="Arial" w:cs="Arial"/>
          <w:lang w:val="ro-RO"/>
        </w:rPr>
        <w:t>corp</w:t>
      </w:r>
      <w:r w:rsidRPr="009304A7">
        <w:rPr>
          <w:rFonts w:eastAsia="Arial" w:cs="Arial"/>
          <w:lang w:val="ro-RO"/>
        </w:rPr>
        <w:t xml:space="preserve"> de iluminat)</w:t>
      </w:r>
    </w:p>
    <w:p w:rsidR="006A5873" w:rsidRPr="009304A7" w:rsidRDefault="006A5873" w:rsidP="006A5873">
      <w:pPr>
        <w:keepNext/>
        <w:spacing w:before="0" w:after="0"/>
        <w:rPr>
          <w:rFonts w:eastAsia="Arial" w:cs="Arial"/>
          <w:lang w:val="ro-RO"/>
        </w:rPr>
      </w:pPr>
      <w:r w:rsidRPr="009304A7">
        <w:rPr>
          <w:rFonts w:eastAsia="Arial" w:cs="Arial"/>
          <w:b/>
          <w:lang w:val="ro-RO"/>
        </w:rPr>
        <w:t>DIP</w:t>
      </w:r>
      <w:r w:rsidRPr="009304A7">
        <w:rPr>
          <w:rFonts w:eastAsia="Arial" w:cs="Arial"/>
          <w:lang w:val="ro-RO"/>
        </w:rPr>
        <w:t xml:space="preserve"> </w:t>
      </w:r>
      <w:r w:rsidRPr="009304A7">
        <w:rPr>
          <w:rFonts w:eastAsia="Arial" w:cs="Arial"/>
          <w:lang w:val="ro-RO"/>
        </w:rPr>
        <w:tab/>
        <w:t>– descriere inițială de proiect</w:t>
      </w:r>
    </w:p>
    <w:p w:rsidR="006A5873" w:rsidRPr="009304A7" w:rsidRDefault="006A5873" w:rsidP="00864AB5">
      <w:pPr>
        <w:rPr>
          <w:i/>
          <w:szCs w:val="22"/>
          <w:lang w:val="ro-RO"/>
        </w:rPr>
      </w:pPr>
    </w:p>
    <w:p w:rsidR="006A5873" w:rsidRPr="009304A7" w:rsidRDefault="006A5873" w:rsidP="00864AB5">
      <w:pPr>
        <w:rPr>
          <w:i/>
          <w:szCs w:val="22"/>
          <w:lang w:val="ro-RO"/>
        </w:rPr>
      </w:pPr>
    </w:p>
    <w:p w:rsidR="006A5873" w:rsidRPr="009304A7" w:rsidRDefault="006A5873" w:rsidP="00864AB5">
      <w:pPr>
        <w:rPr>
          <w:i/>
          <w:szCs w:val="22"/>
          <w:lang w:val="ro-RO"/>
        </w:rPr>
      </w:pPr>
    </w:p>
    <w:p w:rsidR="006A5873" w:rsidRPr="009304A7" w:rsidRDefault="006A5873" w:rsidP="00864AB5">
      <w:pPr>
        <w:rPr>
          <w:i/>
          <w:szCs w:val="22"/>
          <w:lang w:val="ro-RO"/>
        </w:rPr>
      </w:pPr>
    </w:p>
    <w:p w:rsidR="00864AB5" w:rsidRPr="00C574AA" w:rsidRDefault="006A5873" w:rsidP="006A5873">
      <w:pPr>
        <w:pStyle w:val="Heading2"/>
        <w:numPr>
          <w:ilvl w:val="0"/>
          <w:numId w:val="49"/>
        </w:numPr>
        <w:rPr>
          <w:lang w:val="ro-RO"/>
        </w:rPr>
      </w:pPr>
      <w:r w:rsidRPr="00C574AA">
        <w:rPr>
          <w:lang w:val="ro-RO"/>
        </w:rPr>
        <w:lastRenderedPageBreak/>
        <w:t>I</w:t>
      </w:r>
      <w:r w:rsidR="00E83D0D" w:rsidRPr="00C574AA">
        <w:rPr>
          <w:lang w:val="ro-RO"/>
        </w:rPr>
        <w:t>nformaț</w:t>
      </w:r>
      <w:r w:rsidR="00864AB5" w:rsidRPr="00C574AA">
        <w:rPr>
          <w:lang w:val="ro-RO"/>
        </w:rPr>
        <w:t xml:space="preserve">ii generale </w:t>
      </w:r>
      <w:r w:rsidR="00BC327F" w:rsidRPr="00C574AA">
        <w:rPr>
          <w:lang w:val="ro-RO"/>
        </w:rPr>
        <w:t>despre proiect</w:t>
      </w:r>
    </w:p>
    <w:p w:rsidR="00864AB5" w:rsidRPr="00C574AA" w:rsidRDefault="00BC327F" w:rsidP="00864AB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  <w:bCs/>
          <w:i/>
          <w:color w:val="31849B" w:themeColor="accent5" w:themeShade="BF"/>
          <w:sz w:val="24"/>
          <w:szCs w:val="24"/>
          <w:lang w:val="ro-RO" w:eastAsia="ru-RU"/>
        </w:rPr>
      </w:pPr>
      <w:r w:rsidRPr="00C574AA">
        <w:rPr>
          <w:rFonts w:cs="Arial"/>
          <w:b/>
          <w:i/>
          <w:color w:val="31849B" w:themeColor="accent5" w:themeShade="BF"/>
          <w:sz w:val="24"/>
          <w:szCs w:val="24"/>
          <w:lang w:val="ro-RO" w:eastAsia="ru-RU"/>
        </w:rPr>
        <w:t>1</w:t>
      </w:r>
      <w:r w:rsidR="00864AB5" w:rsidRPr="00C574AA">
        <w:rPr>
          <w:rFonts w:cs="Arial"/>
          <w:b/>
          <w:i/>
          <w:color w:val="31849B" w:themeColor="accent5" w:themeShade="BF"/>
          <w:sz w:val="24"/>
          <w:szCs w:val="24"/>
          <w:lang w:val="ro-RO" w:eastAsia="ru-RU"/>
        </w:rPr>
        <w:t xml:space="preserve">.1 </w:t>
      </w:r>
      <w:r w:rsidRPr="00C574AA">
        <w:rPr>
          <w:rFonts w:cs="Arial"/>
          <w:b/>
          <w:i/>
          <w:color w:val="31849B" w:themeColor="accent5" w:themeShade="BF"/>
          <w:sz w:val="24"/>
          <w:szCs w:val="24"/>
          <w:lang w:val="ro-RO" w:eastAsia="ru-RU"/>
        </w:rPr>
        <w:t xml:space="preserve">Descrierea </w:t>
      </w:r>
      <w:r w:rsidR="00676823" w:rsidRPr="00C574AA">
        <w:rPr>
          <w:rFonts w:cs="Arial"/>
          <w:b/>
          <w:bCs/>
          <w:i/>
          <w:color w:val="31849B" w:themeColor="accent5" w:themeShade="BF"/>
          <w:sz w:val="24"/>
          <w:szCs w:val="24"/>
          <w:lang w:val="ro-RO" w:eastAsia="ru-RU"/>
        </w:rPr>
        <w:t>sistemului de iluminat public</w:t>
      </w:r>
      <w:r w:rsidRPr="00C574AA">
        <w:rPr>
          <w:rFonts w:cs="Arial"/>
          <w:b/>
          <w:bCs/>
          <w:i/>
          <w:color w:val="31849B" w:themeColor="accent5" w:themeShade="BF"/>
          <w:sz w:val="24"/>
          <w:szCs w:val="24"/>
          <w:lang w:val="ro-RO" w:eastAsia="ru-RU"/>
        </w:rPr>
        <w:t xml:space="preserve"> existent</w:t>
      </w:r>
    </w:p>
    <w:p w:rsidR="00676823" w:rsidRPr="009304A7" w:rsidRDefault="00676823" w:rsidP="00676823">
      <w:pPr>
        <w:rPr>
          <w:i/>
          <w:lang w:val="ro-RO"/>
        </w:rPr>
      </w:pPr>
      <w:r w:rsidRPr="009304A7">
        <w:rPr>
          <w:i/>
          <w:lang w:val="ro-RO"/>
        </w:rPr>
        <w:t xml:space="preserve">Vă rugăm să furnizați cel puțin următoarele informații și să </w:t>
      </w:r>
      <w:r w:rsidR="00BC327F" w:rsidRPr="009304A7">
        <w:rPr>
          <w:i/>
          <w:lang w:val="ro-RO"/>
        </w:rPr>
        <w:t>completați</w:t>
      </w:r>
      <w:r w:rsidR="006030DF" w:rsidRPr="009304A7">
        <w:rPr>
          <w:i/>
          <w:lang w:val="ro-RO"/>
        </w:rPr>
        <w:t xml:space="preserve"> Tabelul 1 și </w:t>
      </w:r>
      <w:r w:rsidR="00BC327F" w:rsidRPr="009304A7">
        <w:rPr>
          <w:i/>
          <w:lang w:val="ro-RO"/>
        </w:rPr>
        <w:t>2.</w:t>
      </w:r>
    </w:p>
    <w:p w:rsidR="00676823" w:rsidRPr="009304A7" w:rsidRDefault="00BC327F" w:rsidP="00676823">
      <w:pPr>
        <w:pStyle w:val="Exbullets"/>
        <w:rPr>
          <w:i/>
          <w:lang w:val="ro-RO"/>
        </w:rPr>
      </w:pPr>
      <w:r w:rsidRPr="009304A7">
        <w:rPr>
          <w:i/>
          <w:lang w:val="ro-RO"/>
        </w:rPr>
        <w:t>Descrierea generală a SIP</w:t>
      </w:r>
      <w:r w:rsidR="00676823" w:rsidRPr="009304A7">
        <w:rPr>
          <w:i/>
          <w:lang w:val="ro-RO"/>
        </w:rPr>
        <w:t xml:space="preserve">, </w:t>
      </w:r>
      <w:r w:rsidRPr="009304A7">
        <w:rPr>
          <w:i/>
          <w:lang w:val="ro-RO"/>
        </w:rPr>
        <w:t>amplasamentul etc.;</w:t>
      </w:r>
    </w:p>
    <w:p w:rsidR="000B2522" w:rsidRPr="009304A7" w:rsidRDefault="000B2522" w:rsidP="00676823">
      <w:pPr>
        <w:pStyle w:val="Exbullets"/>
        <w:rPr>
          <w:i/>
          <w:lang w:val="ro-RO"/>
        </w:rPr>
      </w:pPr>
      <w:r w:rsidRPr="009304A7">
        <w:rPr>
          <w:i/>
          <w:lang w:val="ro-RO"/>
        </w:rPr>
        <w:t xml:space="preserve">Entitatea responsabila </w:t>
      </w:r>
      <w:r w:rsidR="00D9630C" w:rsidRPr="009304A7">
        <w:rPr>
          <w:i/>
          <w:lang w:val="ro-RO"/>
        </w:rPr>
        <w:t>de</w:t>
      </w:r>
      <w:r w:rsidR="00BC327F" w:rsidRPr="009304A7">
        <w:rPr>
          <w:i/>
          <w:lang w:val="ro-RO"/>
        </w:rPr>
        <w:t xml:space="preserve"> gestionarea</w:t>
      </w:r>
      <w:r w:rsidR="00D9630C" w:rsidRPr="009304A7">
        <w:rPr>
          <w:i/>
          <w:lang w:val="ro-RO"/>
        </w:rPr>
        <w:t xml:space="preserve"> </w:t>
      </w:r>
      <w:r w:rsidR="00BC327F" w:rsidRPr="009304A7">
        <w:rPr>
          <w:i/>
          <w:lang w:val="ro-RO"/>
        </w:rPr>
        <w:t>SIP;</w:t>
      </w:r>
    </w:p>
    <w:p w:rsidR="00D9630C" w:rsidRPr="009304A7" w:rsidRDefault="00EB53A3" w:rsidP="00676823">
      <w:pPr>
        <w:pStyle w:val="Exbullets"/>
        <w:rPr>
          <w:i/>
          <w:lang w:val="ro-RO"/>
        </w:rPr>
      </w:pPr>
      <w:r w:rsidRPr="009304A7">
        <w:rPr>
          <w:i/>
          <w:lang w:val="ro-RO"/>
        </w:rPr>
        <w:t>Situația</w:t>
      </w:r>
      <w:r w:rsidR="00BC327F" w:rsidRPr="00C574AA">
        <w:rPr>
          <w:i/>
          <w:lang w:val="ro-RO"/>
        </w:rPr>
        <w:t xml:space="preserve"> actuală</w:t>
      </w:r>
      <w:r w:rsidR="00D9630C" w:rsidRPr="00C574AA">
        <w:rPr>
          <w:i/>
          <w:lang w:val="ro-RO"/>
        </w:rPr>
        <w:t xml:space="preserve"> </w:t>
      </w:r>
      <w:r w:rsidR="00BC327F" w:rsidRPr="00C574AA">
        <w:rPr>
          <w:i/>
          <w:lang w:val="ro-RO"/>
        </w:rPr>
        <w:t xml:space="preserve">a SIP </w:t>
      </w:r>
      <w:r w:rsidR="00D9630C" w:rsidRPr="00C574AA">
        <w:rPr>
          <w:i/>
          <w:lang w:val="ro-RO"/>
        </w:rPr>
        <w:t>din punct de vedere luminotehnic</w:t>
      </w:r>
    </w:p>
    <w:p w:rsidR="00D9630C" w:rsidRPr="009304A7" w:rsidRDefault="00D9630C" w:rsidP="00D9630C">
      <w:pPr>
        <w:pStyle w:val="Exbullets"/>
        <w:numPr>
          <w:ilvl w:val="0"/>
          <w:numId w:val="0"/>
        </w:numPr>
        <w:ind w:left="360"/>
        <w:rPr>
          <w:rFonts w:cs="Arial"/>
          <w:i/>
          <w:sz w:val="20"/>
          <w:lang w:val="ro-RO"/>
        </w:rPr>
      </w:pPr>
      <w:r w:rsidRPr="00C574AA">
        <w:rPr>
          <w:rFonts w:cs="Arial"/>
          <w:bCs/>
          <w:i/>
          <w:szCs w:val="24"/>
          <w:lang w:val="ro-RO" w:eastAsia="ru-RU"/>
        </w:rPr>
        <w:t>(randamentul luminos pe</w:t>
      </w:r>
      <w:r w:rsidR="00BC327F" w:rsidRPr="00C574AA">
        <w:rPr>
          <w:rFonts w:cs="Arial"/>
          <w:bCs/>
          <w:i/>
          <w:szCs w:val="24"/>
          <w:lang w:val="ro-RO" w:eastAsia="ru-RU"/>
        </w:rPr>
        <w:t>ntru iluminatul stradal-rutier ș</w:t>
      </w:r>
      <w:r w:rsidRPr="00C574AA">
        <w:rPr>
          <w:rFonts w:cs="Arial"/>
          <w:bCs/>
          <w:i/>
          <w:szCs w:val="24"/>
          <w:lang w:val="ro-RO" w:eastAsia="ru-RU"/>
        </w:rPr>
        <w:t>i iluminat</w:t>
      </w:r>
      <w:r w:rsidR="00BC327F" w:rsidRPr="00C574AA">
        <w:rPr>
          <w:rFonts w:cs="Arial"/>
          <w:bCs/>
          <w:i/>
          <w:szCs w:val="24"/>
          <w:lang w:val="ro-RO" w:eastAsia="ru-RU"/>
        </w:rPr>
        <w:t>ul</w:t>
      </w:r>
      <w:r w:rsidRPr="00C574AA">
        <w:rPr>
          <w:rFonts w:cs="Arial"/>
          <w:bCs/>
          <w:i/>
          <w:szCs w:val="24"/>
          <w:lang w:val="ro-RO" w:eastAsia="ru-RU"/>
        </w:rPr>
        <w:t xml:space="preserve"> stradal-pietonal)</w:t>
      </w:r>
      <w:r w:rsidR="00BC327F" w:rsidRPr="00C574AA">
        <w:rPr>
          <w:rFonts w:cs="Arial"/>
          <w:bCs/>
          <w:i/>
          <w:szCs w:val="24"/>
          <w:lang w:val="ro-RO" w:eastAsia="ru-RU"/>
        </w:rPr>
        <w:t>;</w:t>
      </w:r>
    </w:p>
    <w:p w:rsidR="00676823" w:rsidRPr="009304A7" w:rsidRDefault="00676823" w:rsidP="00676823">
      <w:pPr>
        <w:pStyle w:val="Exbullets"/>
        <w:rPr>
          <w:i/>
          <w:lang w:val="ro-RO"/>
        </w:rPr>
      </w:pPr>
      <w:proofErr w:type="spellStart"/>
      <w:r w:rsidRPr="00C574AA">
        <w:rPr>
          <w:i/>
          <w:lang w:val="ro-RO"/>
        </w:rPr>
        <w:t>Situatia</w:t>
      </w:r>
      <w:proofErr w:type="spellEnd"/>
      <w:r w:rsidRPr="00C574AA">
        <w:rPr>
          <w:i/>
          <w:lang w:val="ro-RO"/>
        </w:rPr>
        <w:t xml:space="preserve"> actuala </w:t>
      </w:r>
      <w:r w:rsidR="00BC327F" w:rsidRPr="00C574AA">
        <w:rPr>
          <w:i/>
          <w:lang w:val="ro-RO"/>
        </w:rPr>
        <w:t>a SIP</w:t>
      </w:r>
      <w:r w:rsidRPr="00C574AA">
        <w:rPr>
          <w:i/>
          <w:lang w:val="ro-RO"/>
        </w:rPr>
        <w:t xml:space="preserve"> din punct de vedere </w:t>
      </w:r>
      <w:r w:rsidR="00BC327F" w:rsidRPr="00C574AA">
        <w:rPr>
          <w:i/>
          <w:lang w:val="ro-RO"/>
        </w:rPr>
        <w:t>de funcționare, starea  fizică (</w:t>
      </w:r>
      <w:r w:rsidR="00EB53A3" w:rsidRPr="009304A7">
        <w:rPr>
          <w:i/>
          <w:lang w:val="ro-RO"/>
        </w:rPr>
        <w:t>pilon</w:t>
      </w:r>
      <w:r w:rsidRPr="00C574AA">
        <w:rPr>
          <w:i/>
          <w:lang w:val="ro-RO"/>
        </w:rPr>
        <w:t xml:space="preserve">i, </w:t>
      </w:r>
      <w:r w:rsidR="00EB53A3" w:rsidRPr="009304A7">
        <w:rPr>
          <w:i/>
          <w:lang w:val="ro-RO"/>
        </w:rPr>
        <w:t>corpuri</w:t>
      </w:r>
      <w:r w:rsidRPr="00C574AA">
        <w:rPr>
          <w:i/>
          <w:lang w:val="ro-RO"/>
        </w:rPr>
        <w:t xml:space="preserve"> de iluminat, punct</w:t>
      </w:r>
      <w:r w:rsidR="00BC327F" w:rsidRPr="00C574AA">
        <w:rPr>
          <w:i/>
          <w:lang w:val="ro-RO"/>
        </w:rPr>
        <w:t>e</w:t>
      </w:r>
      <w:r w:rsidRPr="00C574AA">
        <w:rPr>
          <w:i/>
          <w:lang w:val="ro-RO"/>
        </w:rPr>
        <w:t xml:space="preserve"> de aprindere, alimentarea,</w:t>
      </w:r>
      <w:r w:rsidR="00BC327F" w:rsidRPr="00C574AA">
        <w:rPr>
          <w:i/>
          <w:lang w:val="ro-RO"/>
        </w:rPr>
        <w:t xml:space="preserve"> </w:t>
      </w:r>
      <w:r w:rsidRPr="00C574AA">
        <w:rPr>
          <w:i/>
          <w:lang w:val="ro-RO"/>
        </w:rPr>
        <w:t>consumul energiei</w:t>
      </w:r>
      <w:r w:rsidR="00BC327F" w:rsidRPr="00C574AA">
        <w:rPr>
          <w:i/>
          <w:lang w:val="ro-RO"/>
        </w:rPr>
        <w:t xml:space="preserve"> electrice) ș</w:t>
      </w:r>
      <w:r w:rsidRPr="009304A7">
        <w:rPr>
          <w:i/>
          <w:lang w:val="ro-RO"/>
        </w:rPr>
        <w:t xml:space="preserve">i problemele de </w:t>
      </w:r>
      <w:r w:rsidR="00BC327F" w:rsidRPr="009304A7">
        <w:rPr>
          <w:i/>
          <w:lang w:val="ro-RO"/>
        </w:rPr>
        <w:t xml:space="preserve">EE </w:t>
      </w:r>
      <w:r w:rsidRPr="009304A7">
        <w:rPr>
          <w:i/>
          <w:lang w:val="ro-RO"/>
        </w:rPr>
        <w:t xml:space="preserve">existente, </w:t>
      </w:r>
      <w:r w:rsidR="00BC327F" w:rsidRPr="009304A7">
        <w:rPr>
          <w:i/>
          <w:lang w:val="ro-RO"/>
        </w:rPr>
        <w:t>care urmează să</w:t>
      </w:r>
      <w:r w:rsidRPr="009304A7">
        <w:rPr>
          <w:i/>
          <w:lang w:val="ro-RO"/>
        </w:rPr>
        <w:t xml:space="preserve"> fi</w:t>
      </w:r>
      <w:r w:rsidR="00BC327F" w:rsidRPr="009304A7">
        <w:rPr>
          <w:i/>
          <w:lang w:val="ro-RO"/>
        </w:rPr>
        <w:t>e abordate;</w:t>
      </w:r>
    </w:p>
    <w:p w:rsidR="00676823" w:rsidRPr="009304A7" w:rsidRDefault="00676823" w:rsidP="00676823">
      <w:pPr>
        <w:pStyle w:val="Exbullets"/>
        <w:rPr>
          <w:i/>
          <w:lang w:val="ro-RO"/>
        </w:rPr>
      </w:pPr>
      <w:r w:rsidRPr="00C574AA">
        <w:rPr>
          <w:rFonts w:cs="Calibri"/>
          <w:i/>
          <w:lang w:val="ro-RO"/>
        </w:rPr>
        <w:t xml:space="preserve">Audit propriu al </w:t>
      </w:r>
      <w:r w:rsidR="00BC327F" w:rsidRPr="00C574AA">
        <w:rPr>
          <w:rFonts w:cs="Calibri"/>
          <w:i/>
          <w:lang w:val="ro-RO"/>
        </w:rPr>
        <w:t>SIP</w:t>
      </w:r>
      <w:r w:rsidRPr="00C574AA">
        <w:rPr>
          <w:rFonts w:cs="Calibri"/>
          <w:i/>
          <w:lang w:val="ro-RO"/>
        </w:rPr>
        <w:t xml:space="preserve"> existent (Tabelul 1.1)</w:t>
      </w:r>
      <w:r w:rsidR="00BC327F" w:rsidRPr="00C574AA">
        <w:rPr>
          <w:rFonts w:cs="Calibri"/>
          <w:i/>
          <w:lang w:val="ro-RO"/>
        </w:rPr>
        <w:t>;</w:t>
      </w:r>
    </w:p>
    <w:p w:rsidR="00676823" w:rsidRPr="009304A7" w:rsidRDefault="00BC327F" w:rsidP="00676823">
      <w:pPr>
        <w:pStyle w:val="Exbullets"/>
        <w:rPr>
          <w:i/>
          <w:lang w:val="ro-RO" w:eastAsia="ru-RU"/>
        </w:rPr>
      </w:pPr>
      <w:r w:rsidRPr="00C574AA">
        <w:rPr>
          <w:i/>
          <w:lang w:val="ro-RO"/>
        </w:rPr>
        <w:t>Schița tehnică</w:t>
      </w:r>
      <w:r w:rsidR="00676823" w:rsidRPr="00C574AA">
        <w:rPr>
          <w:i/>
          <w:lang w:val="ro-RO"/>
        </w:rPr>
        <w:t xml:space="preserve">:  </w:t>
      </w:r>
      <w:r w:rsidR="00676823" w:rsidRPr="009304A7">
        <w:rPr>
          <w:i/>
          <w:lang w:val="ro-RO" w:eastAsia="ru-RU"/>
        </w:rPr>
        <w:t>P</w:t>
      </w:r>
      <w:r w:rsidR="006030DF" w:rsidRPr="009304A7">
        <w:rPr>
          <w:i/>
          <w:lang w:val="ro-RO" w:eastAsia="ru-RU"/>
        </w:rPr>
        <w:t>lan general, plan de amplasare în zonă</w:t>
      </w:r>
      <w:r w:rsidR="00676823" w:rsidRPr="009304A7">
        <w:rPr>
          <w:i/>
          <w:lang w:val="ro-RO" w:eastAsia="ru-RU"/>
        </w:rPr>
        <w:t xml:space="preserve">, profile </w:t>
      </w:r>
      <w:proofErr w:type="spellStart"/>
      <w:r w:rsidR="00676823" w:rsidRPr="009304A7">
        <w:rPr>
          <w:i/>
          <w:lang w:val="ro-RO" w:eastAsia="ru-RU"/>
        </w:rPr>
        <w:t>logitudinale</w:t>
      </w:r>
      <w:proofErr w:type="spellEnd"/>
      <w:r w:rsidR="00676823" w:rsidRPr="009304A7">
        <w:rPr>
          <w:i/>
          <w:lang w:val="ro-RO" w:eastAsia="ru-RU"/>
        </w:rPr>
        <w:t>, profile transversale</w:t>
      </w:r>
      <w:r w:rsidR="006030DF" w:rsidRPr="009304A7">
        <w:rPr>
          <w:i/>
          <w:lang w:val="ro-RO" w:eastAsia="ru-RU"/>
        </w:rPr>
        <w:t>.</w:t>
      </w:r>
    </w:p>
    <w:p w:rsidR="009304A7" w:rsidRPr="009304A7" w:rsidRDefault="009304A7" w:rsidP="00C574AA">
      <w:pPr>
        <w:pStyle w:val="Exbullets"/>
        <w:numPr>
          <w:ilvl w:val="0"/>
          <w:numId w:val="0"/>
        </w:numPr>
        <w:spacing w:before="360"/>
        <w:ind w:left="360"/>
        <w:contextualSpacing w:val="0"/>
        <w:rPr>
          <w:i/>
          <w:lang w:val="ro-RO" w:eastAsia="ru-RU"/>
        </w:rPr>
      </w:pPr>
    </w:p>
    <w:p w:rsidR="00D9630C" w:rsidRPr="009304A7" w:rsidRDefault="00D9630C" w:rsidP="00C574AA">
      <w:pPr>
        <w:pStyle w:val="Exbullets"/>
        <w:numPr>
          <w:ilvl w:val="0"/>
          <w:numId w:val="0"/>
        </w:numPr>
        <w:spacing w:before="360" w:after="0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>Tabel 1</w:t>
      </w:r>
      <w:r w:rsidR="006030DF" w:rsidRPr="009304A7">
        <w:rPr>
          <w:rFonts w:eastAsia="Arial"/>
          <w:b/>
          <w:sz w:val="20"/>
          <w:lang w:val="ro-RO"/>
        </w:rPr>
        <w:t>: Prezentarea generală a o</w:t>
      </w:r>
      <w:r w:rsidRPr="009304A7">
        <w:rPr>
          <w:rFonts w:eastAsia="Arial"/>
          <w:b/>
          <w:sz w:val="20"/>
          <w:lang w:val="ro-RO"/>
        </w:rPr>
        <w:t>biect</w:t>
      </w:r>
      <w:r w:rsidR="00424B13" w:rsidRPr="009304A7">
        <w:rPr>
          <w:rFonts w:eastAsia="Arial"/>
          <w:b/>
          <w:sz w:val="20"/>
          <w:lang w:val="ro-RO"/>
        </w:rPr>
        <w:t>iv</w:t>
      </w:r>
      <w:r w:rsidRPr="009304A7">
        <w:rPr>
          <w:rFonts w:eastAsia="Arial"/>
          <w:b/>
          <w:sz w:val="20"/>
          <w:lang w:val="ro-RO"/>
        </w:rPr>
        <w:t>elor, în care vor fi implementate măsurile de EE</w:t>
      </w:r>
    </w:p>
    <w:p w:rsidR="00AE3E6C" w:rsidRPr="009304A7" w:rsidRDefault="00AE3E6C" w:rsidP="00D9630C">
      <w:pPr>
        <w:pStyle w:val="Exbullets"/>
        <w:numPr>
          <w:ilvl w:val="0"/>
          <w:numId w:val="0"/>
        </w:numPr>
        <w:spacing w:before="0" w:after="0"/>
        <w:ind w:left="360"/>
        <w:rPr>
          <w:rFonts w:eastAsia="Arial"/>
          <w:b/>
          <w:sz w:val="20"/>
          <w:lang w:val="ro-RO"/>
        </w:rPr>
      </w:pPr>
    </w:p>
    <w:tbl>
      <w:tblPr>
        <w:tblW w:w="1064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709"/>
        <w:gridCol w:w="993"/>
        <w:gridCol w:w="716"/>
        <w:gridCol w:w="843"/>
        <w:gridCol w:w="850"/>
        <w:gridCol w:w="567"/>
        <w:gridCol w:w="567"/>
        <w:gridCol w:w="567"/>
        <w:gridCol w:w="993"/>
        <w:gridCol w:w="567"/>
        <w:gridCol w:w="850"/>
        <w:gridCol w:w="567"/>
        <w:gridCol w:w="851"/>
        <w:gridCol w:w="698"/>
      </w:tblGrid>
      <w:tr w:rsidR="009304A7" w:rsidRPr="009304A7" w:rsidTr="00C574AA">
        <w:trPr>
          <w:trHeight w:val="646"/>
        </w:trPr>
        <w:tc>
          <w:tcPr>
            <w:tcW w:w="309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№</w:t>
            </w:r>
          </w:p>
        </w:tc>
        <w:tc>
          <w:tcPr>
            <w:tcW w:w="709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Tip</w:t>
            </w:r>
          </w:p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obiectiv</w:t>
            </w:r>
          </w:p>
        </w:tc>
        <w:tc>
          <w:tcPr>
            <w:tcW w:w="993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Denumirea</w:t>
            </w:r>
          </w:p>
        </w:tc>
        <w:tc>
          <w:tcPr>
            <w:tcW w:w="716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Lățimea străzii</w:t>
            </w:r>
          </w:p>
        </w:tc>
        <w:tc>
          <w:tcPr>
            <w:tcW w:w="843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Lungimea</w:t>
            </w:r>
          </w:p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străzii</w:t>
            </w:r>
          </w:p>
        </w:tc>
        <w:tc>
          <w:tcPr>
            <w:tcW w:w="850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Amplasare</w:t>
            </w:r>
          </w:p>
          <w:p w:rsidR="00AE3E6C" w:rsidRPr="00C574AA" w:rsidRDefault="00EB53A3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9304A7">
              <w:rPr>
                <w:rFonts w:ascii="Arial Narrow" w:hAnsi="Arial Narrow"/>
                <w:sz w:val="16"/>
                <w:szCs w:val="16"/>
                <w:lang w:val="ro-RO" w:eastAsia="ru-RU"/>
              </w:rPr>
              <w:t>pilon</w:t>
            </w:r>
            <w:r w:rsidR="00AE3E6C"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i</w:t>
            </w:r>
          </w:p>
        </w:tc>
        <w:tc>
          <w:tcPr>
            <w:tcW w:w="567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Suport</w:t>
            </w:r>
          </w:p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 braț</w:t>
            </w:r>
          </w:p>
        </w:tc>
        <w:tc>
          <w:tcPr>
            <w:tcW w:w="567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Suport</w:t>
            </w:r>
          </w:p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2 brațe</w:t>
            </w:r>
          </w:p>
        </w:tc>
        <w:tc>
          <w:tcPr>
            <w:tcW w:w="567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Suport</w:t>
            </w:r>
          </w:p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 brațe</w:t>
            </w:r>
          </w:p>
        </w:tc>
        <w:tc>
          <w:tcPr>
            <w:tcW w:w="993" w:type="dxa"/>
            <w:vAlign w:val="center"/>
          </w:tcPr>
          <w:p w:rsidR="00AE3E6C" w:rsidRPr="00C574AA" w:rsidRDefault="00EB53A3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9304A7">
              <w:rPr>
                <w:rFonts w:ascii="Arial Narrow" w:hAnsi="Arial Narrow"/>
                <w:sz w:val="16"/>
                <w:szCs w:val="16"/>
                <w:lang w:val="ro-RO" w:eastAsia="ru-RU"/>
              </w:rPr>
              <w:t>Corp</w:t>
            </w:r>
            <w:r w:rsidR="00AE3E6C"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 xml:space="preserve"> de iluminat</w:t>
            </w:r>
          </w:p>
        </w:tc>
        <w:tc>
          <w:tcPr>
            <w:tcW w:w="567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Cant-te</w:t>
            </w:r>
          </w:p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Tip</w:t>
            </w:r>
          </w:p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lampă</w:t>
            </w:r>
          </w:p>
        </w:tc>
        <w:tc>
          <w:tcPr>
            <w:tcW w:w="567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Înălțime PL</w:t>
            </w:r>
          </w:p>
        </w:tc>
        <w:tc>
          <w:tcPr>
            <w:tcW w:w="851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 xml:space="preserve">Distanța între </w:t>
            </w:r>
            <w:r w:rsidR="00EB53A3" w:rsidRPr="009304A7">
              <w:rPr>
                <w:rFonts w:ascii="Arial Narrow" w:hAnsi="Arial Narrow"/>
                <w:sz w:val="16"/>
                <w:szCs w:val="16"/>
                <w:lang w:val="ro-RO" w:eastAsia="ru-RU"/>
              </w:rPr>
              <w:t>pilon</w:t>
            </w: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i</w:t>
            </w:r>
          </w:p>
        </w:tc>
        <w:tc>
          <w:tcPr>
            <w:tcW w:w="698" w:type="dxa"/>
            <w:vAlign w:val="center"/>
          </w:tcPr>
          <w:p w:rsidR="00AE3E6C" w:rsidRPr="009304A7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9304A7">
              <w:rPr>
                <w:rFonts w:ascii="Arial Narrow" w:hAnsi="Arial Narrow"/>
                <w:sz w:val="16"/>
                <w:szCs w:val="16"/>
                <w:lang w:val="ro-RO" w:eastAsia="ru-RU"/>
              </w:rPr>
              <w:t>Observații</w:t>
            </w:r>
          </w:p>
        </w:tc>
      </w:tr>
      <w:tr w:rsidR="009304A7" w:rsidRPr="009304A7" w:rsidTr="00C574AA">
        <w:trPr>
          <w:trHeight w:val="211"/>
        </w:trPr>
        <w:tc>
          <w:tcPr>
            <w:tcW w:w="309" w:type="dxa"/>
            <w:vAlign w:val="center"/>
          </w:tcPr>
          <w:p w:rsidR="00AE3E6C" w:rsidRPr="00C574AA" w:rsidRDefault="00AE3E6C" w:rsidP="00C574AA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709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2</w:t>
            </w:r>
          </w:p>
        </w:tc>
        <w:tc>
          <w:tcPr>
            <w:tcW w:w="716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</w:t>
            </w:r>
          </w:p>
        </w:tc>
        <w:tc>
          <w:tcPr>
            <w:tcW w:w="843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993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12</w:t>
            </w:r>
          </w:p>
        </w:tc>
        <w:tc>
          <w:tcPr>
            <w:tcW w:w="698" w:type="dxa"/>
            <w:vAlign w:val="center"/>
          </w:tcPr>
          <w:p w:rsidR="00AE3E6C" w:rsidRPr="00C574AA" w:rsidRDefault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13</w:t>
            </w:r>
          </w:p>
        </w:tc>
      </w:tr>
      <w:tr w:rsidR="00C574AA" w:rsidRPr="009304A7" w:rsidTr="00C574AA">
        <w:trPr>
          <w:trHeight w:val="688"/>
        </w:trPr>
        <w:tc>
          <w:tcPr>
            <w:tcW w:w="309" w:type="dxa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Strada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31 August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6 – 7,5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61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unilateral.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69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RCU-400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ORZ-250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SPOR-250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RCU-250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2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84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48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DRL-400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DRL-250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36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</w:tr>
      <w:tr w:rsidR="00C574AA" w:rsidRPr="009304A7" w:rsidTr="00C574AA">
        <w:trPr>
          <w:trHeight w:val="351"/>
        </w:trPr>
        <w:tc>
          <w:tcPr>
            <w:tcW w:w="309" w:type="dxa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Strada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proofErr w:type="spellStart"/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Bucuresti</w:t>
            </w:r>
            <w:proofErr w:type="spellEnd"/>
          </w:p>
        </w:tc>
        <w:tc>
          <w:tcPr>
            <w:tcW w:w="716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11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bilateral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ЖКУ-400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РКУ-250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132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106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ДнАТ-400</w:t>
            </w:r>
          </w:p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ДРЛ-250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13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37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</w:tr>
      <w:tr w:rsidR="00C574AA" w:rsidRPr="009304A7" w:rsidTr="00C574AA">
        <w:trPr>
          <w:trHeight w:val="442"/>
        </w:trPr>
        <w:tc>
          <w:tcPr>
            <w:tcW w:w="309" w:type="dxa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  <w:r w:rsidRPr="00C574AA">
              <w:rPr>
                <w:rFonts w:ascii="Arial Narrow" w:hAnsi="Arial Narrow"/>
                <w:sz w:val="16"/>
                <w:szCs w:val="16"/>
                <w:lang w:val="ro-RO" w:eastAsia="ru-RU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</w:tcPr>
          <w:p w:rsidR="00AE3E6C" w:rsidRPr="00C574AA" w:rsidRDefault="00AE3E6C" w:rsidP="00AE3E6C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rPr>
                <w:rFonts w:ascii="Arial Narrow" w:hAnsi="Arial Narrow"/>
                <w:sz w:val="16"/>
                <w:szCs w:val="16"/>
                <w:lang w:val="ro-RO" w:eastAsia="ru-RU"/>
              </w:rPr>
            </w:pPr>
          </w:p>
        </w:tc>
      </w:tr>
    </w:tbl>
    <w:p w:rsidR="00676823" w:rsidRPr="009304A7" w:rsidRDefault="00676823" w:rsidP="00D9630C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cs="Arial"/>
          <w:b/>
          <w:bCs/>
          <w:i/>
          <w:iCs/>
          <w:szCs w:val="24"/>
          <w:lang w:val="ro-RO" w:eastAsia="ru-RU"/>
        </w:rPr>
      </w:pPr>
    </w:p>
    <w:p w:rsidR="00A41447" w:rsidRPr="009304A7" w:rsidRDefault="00A0106E" w:rsidP="00A41447">
      <w:pPr>
        <w:keepNext/>
        <w:rPr>
          <w:i/>
          <w:color w:val="31849B" w:themeColor="accent5" w:themeShade="BF"/>
          <w:sz w:val="24"/>
          <w:szCs w:val="24"/>
          <w:lang w:val="ro-RO"/>
        </w:rPr>
      </w:pPr>
      <w:r w:rsidRPr="009304A7">
        <w:rPr>
          <w:b/>
          <w:i/>
          <w:color w:val="31849B" w:themeColor="accent5" w:themeShade="BF"/>
          <w:sz w:val="24"/>
          <w:lang w:val="ro-RO"/>
        </w:rPr>
        <w:t>1</w:t>
      </w:r>
      <w:r w:rsidR="00A41447" w:rsidRPr="009304A7">
        <w:rPr>
          <w:b/>
          <w:i/>
          <w:color w:val="31849B" w:themeColor="accent5" w:themeShade="BF"/>
          <w:sz w:val="24"/>
          <w:lang w:val="ro-RO"/>
        </w:rPr>
        <w:t xml:space="preserve">.2  </w:t>
      </w:r>
      <w:r w:rsidR="00A41447" w:rsidRPr="009304A7">
        <w:rPr>
          <w:b/>
          <w:i/>
          <w:color w:val="31849B" w:themeColor="accent5" w:themeShade="BF"/>
          <w:sz w:val="24"/>
          <w:szCs w:val="24"/>
          <w:lang w:val="ro-RO"/>
        </w:rPr>
        <w:t>Definirea obiect</w:t>
      </w:r>
      <w:r w:rsidR="001A43A3" w:rsidRPr="009304A7">
        <w:rPr>
          <w:b/>
          <w:i/>
          <w:color w:val="31849B" w:themeColor="accent5" w:themeShade="BF"/>
          <w:sz w:val="24"/>
          <w:szCs w:val="24"/>
          <w:lang w:val="ro-RO"/>
        </w:rPr>
        <w:t>iv</w:t>
      </w:r>
      <w:r w:rsidR="00A41447" w:rsidRPr="009304A7">
        <w:rPr>
          <w:b/>
          <w:i/>
          <w:color w:val="31849B" w:themeColor="accent5" w:themeShade="BF"/>
          <w:sz w:val="24"/>
          <w:szCs w:val="24"/>
          <w:lang w:val="ro-RO"/>
        </w:rPr>
        <w:t>elor</w:t>
      </w:r>
      <w:r w:rsidR="00A41447" w:rsidRPr="009304A7">
        <w:rPr>
          <w:i/>
          <w:color w:val="31849B" w:themeColor="accent5" w:themeShade="BF"/>
          <w:sz w:val="24"/>
          <w:szCs w:val="24"/>
          <w:lang w:val="ro-RO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95"/>
        <w:gridCol w:w="4093"/>
      </w:tblGrid>
      <w:tr w:rsidR="00A41447" w:rsidRPr="009304A7" w:rsidTr="00C574AA">
        <w:trPr>
          <w:trHeight w:val="2087"/>
        </w:trPr>
        <w:tc>
          <w:tcPr>
            <w:tcW w:w="4095" w:type="dxa"/>
            <w:vAlign w:val="center"/>
          </w:tcPr>
          <w:p w:rsidR="00A41447" w:rsidRPr="00C574AA" w:rsidRDefault="00A41447" w:rsidP="00C574AA">
            <w:pPr>
              <w:spacing w:after="120" w:line="240" w:lineRule="auto"/>
              <w:ind w:left="567"/>
              <w:jc w:val="left"/>
              <w:rPr>
                <w:lang w:val="ro-RO"/>
              </w:rPr>
            </w:pPr>
            <w:r w:rsidRPr="00C574AA">
              <w:rPr>
                <w:lang w:val="ro-RO"/>
              </w:rPr>
              <w:t xml:space="preserve">- </w:t>
            </w:r>
            <w:r w:rsidR="001A43A3" w:rsidRPr="00C574AA">
              <w:rPr>
                <w:lang w:val="ro-RO"/>
              </w:rPr>
              <w:t xml:space="preserve">căi </w:t>
            </w:r>
            <w:r w:rsidRPr="00C574AA">
              <w:rPr>
                <w:lang w:val="ro-RO"/>
              </w:rPr>
              <w:t>rutier</w:t>
            </w:r>
            <w:r w:rsidR="001A43A3" w:rsidRPr="00C574AA">
              <w:rPr>
                <w:lang w:val="ro-RO"/>
              </w:rPr>
              <w:t>e</w:t>
            </w:r>
            <w:r w:rsidRPr="00C574AA">
              <w:rPr>
                <w:lang w:val="ro-RO"/>
              </w:rPr>
              <w:t>;</w:t>
            </w:r>
          </w:p>
          <w:p w:rsidR="00A41447" w:rsidRPr="00C574AA" w:rsidRDefault="00A41447" w:rsidP="00C574AA">
            <w:pPr>
              <w:spacing w:after="120" w:line="240" w:lineRule="auto"/>
              <w:ind w:left="567"/>
              <w:jc w:val="left"/>
              <w:rPr>
                <w:lang w:val="ro-RO"/>
              </w:rPr>
            </w:pPr>
            <w:r w:rsidRPr="00C574AA">
              <w:rPr>
                <w:lang w:val="ro-RO"/>
              </w:rPr>
              <w:t>- treceri pietonale;</w:t>
            </w:r>
          </w:p>
          <w:p w:rsidR="00A41447" w:rsidRPr="00C574AA" w:rsidRDefault="00A41447" w:rsidP="00C574AA">
            <w:pPr>
              <w:spacing w:after="120" w:line="240" w:lineRule="auto"/>
              <w:ind w:left="567"/>
              <w:jc w:val="left"/>
              <w:rPr>
                <w:lang w:val="ro-RO"/>
              </w:rPr>
            </w:pPr>
            <w:r w:rsidRPr="00C574AA">
              <w:rPr>
                <w:lang w:val="ro-RO"/>
              </w:rPr>
              <w:t>- zone conflictuale</w:t>
            </w:r>
            <w:r w:rsidR="000838B4">
              <w:rPr>
                <w:lang w:val="ro-RO"/>
              </w:rPr>
              <w:t>*</w:t>
            </w:r>
            <w:r w:rsidRPr="00C574AA">
              <w:rPr>
                <w:lang w:val="ro-RO"/>
              </w:rPr>
              <w:t>;</w:t>
            </w:r>
          </w:p>
          <w:p w:rsidR="00A41447" w:rsidRPr="00C574AA" w:rsidRDefault="00A41447" w:rsidP="00C574AA">
            <w:pPr>
              <w:spacing w:after="120" w:line="240" w:lineRule="auto"/>
              <w:ind w:left="567"/>
              <w:jc w:val="left"/>
              <w:rPr>
                <w:lang w:val="ro-RO"/>
              </w:rPr>
            </w:pPr>
            <w:r w:rsidRPr="00C574AA">
              <w:rPr>
                <w:lang w:val="ro-RO"/>
              </w:rPr>
              <w:t>- zone pietonale;</w:t>
            </w:r>
          </w:p>
          <w:p w:rsidR="00A41447" w:rsidRPr="00C574AA" w:rsidRDefault="00A41447" w:rsidP="00C574AA">
            <w:pPr>
              <w:spacing w:after="120" w:line="240" w:lineRule="auto"/>
              <w:ind w:left="567"/>
              <w:jc w:val="left"/>
              <w:rPr>
                <w:rFonts w:cs="Calibri"/>
                <w:bCs/>
                <w:iCs/>
                <w:sz w:val="24"/>
                <w:szCs w:val="24"/>
                <w:lang w:val="ro-RO" w:eastAsia="ru-RU"/>
              </w:rPr>
            </w:pPr>
            <w:r w:rsidRPr="00C574AA">
              <w:rPr>
                <w:lang w:val="ro-RO"/>
              </w:rPr>
              <w:t xml:space="preserve">- piste pentru </w:t>
            </w:r>
            <w:proofErr w:type="spellStart"/>
            <w:r w:rsidRPr="00C574AA">
              <w:rPr>
                <w:lang w:val="ro-RO"/>
              </w:rPr>
              <w:t>ciclişti</w:t>
            </w:r>
            <w:proofErr w:type="spellEnd"/>
            <w:r w:rsidRPr="00C574AA">
              <w:rPr>
                <w:lang w:val="ro-RO"/>
              </w:rPr>
              <w:t>;</w:t>
            </w:r>
          </w:p>
        </w:tc>
        <w:tc>
          <w:tcPr>
            <w:tcW w:w="4093" w:type="dxa"/>
          </w:tcPr>
          <w:p w:rsidR="00A41447" w:rsidRPr="00C574AA" w:rsidRDefault="006030DF" w:rsidP="00C574AA">
            <w:pPr>
              <w:spacing w:after="120" w:line="240" w:lineRule="auto"/>
              <w:ind w:left="720"/>
              <w:rPr>
                <w:lang w:val="ro-RO"/>
              </w:rPr>
            </w:pPr>
            <w:r w:rsidRPr="00C574AA">
              <w:rPr>
                <w:lang w:val="ro-RO"/>
              </w:rPr>
              <w:t>- parcă</w:t>
            </w:r>
            <w:r w:rsidR="00A41447" w:rsidRPr="00C574AA">
              <w:rPr>
                <w:lang w:val="ro-RO"/>
              </w:rPr>
              <w:t>ri;</w:t>
            </w:r>
          </w:p>
          <w:p w:rsidR="00A41447" w:rsidRPr="00C574AA" w:rsidRDefault="00A41447" w:rsidP="00C574AA">
            <w:pPr>
              <w:spacing w:after="120" w:line="240" w:lineRule="auto"/>
              <w:ind w:left="720"/>
              <w:rPr>
                <w:lang w:val="ro-RO"/>
              </w:rPr>
            </w:pPr>
            <w:r w:rsidRPr="00C574AA">
              <w:rPr>
                <w:lang w:val="ro-RO"/>
              </w:rPr>
              <w:t>- terenuri al</w:t>
            </w:r>
            <w:r w:rsidR="006030DF" w:rsidRPr="00C574AA">
              <w:rPr>
                <w:lang w:val="ro-RO"/>
              </w:rPr>
              <w:t>ăturate clă</w:t>
            </w:r>
            <w:r w:rsidRPr="00C574AA">
              <w:rPr>
                <w:lang w:val="ro-RO"/>
              </w:rPr>
              <w:t>dirilor;</w:t>
            </w:r>
          </w:p>
          <w:p w:rsidR="00A41447" w:rsidRPr="00C574AA" w:rsidRDefault="00A41447" w:rsidP="00C574AA">
            <w:pPr>
              <w:spacing w:after="120" w:line="240" w:lineRule="auto"/>
              <w:ind w:left="720"/>
              <w:rPr>
                <w:lang w:val="ro-RO"/>
              </w:rPr>
            </w:pPr>
            <w:r w:rsidRPr="00C574AA">
              <w:rPr>
                <w:lang w:val="ro-RO"/>
              </w:rPr>
              <w:t>- terenuri sportive;</w:t>
            </w:r>
          </w:p>
          <w:p w:rsidR="00A41447" w:rsidRPr="00C574AA" w:rsidRDefault="006030DF" w:rsidP="00C574AA">
            <w:pPr>
              <w:spacing w:after="120" w:line="240" w:lineRule="auto"/>
              <w:ind w:left="720"/>
              <w:rPr>
                <w:lang w:val="ro-RO"/>
              </w:rPr>
            </w:pPr>
            <w:r w:rsidRPr="00C574AA">
              <w:rPr>
                <w:lang w:val="ro-RO"/>
              </w:rPr>
              <w:t>- parcuri, spaț</w:t>
            </w:r>
            <w:r w:rsidR="00A41447" w:rsidRPr="00C574AA">
              <w:rPr>
                <w:lang w:val="ro-RO"/>
              </w:rPr>
              <w:t>ii verzi</w:t>
            </w:r>
            <w:r w:rsidRPr="00C574AA">
              <w:rPr>
                <w:lang w:val="ro-RO"/>
              </w:rPr>
              <w:t>;</w:t>
            </w:r>
          </w:p>
          <w:p w:rsidR="00A41447" w:rsidRPr="00C574AA" w:rsidRDefault="00A41447" w:rsidP="00C574A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bCs/>
                <w:iCs/>
                <w:szCs w:val="24"/>
                <w:lang w:val="ro-RO" w:eastAsia="ru-RU"/>
              </w:rPr>
            </w:pPr>
            <w:r w:rsidRPr="00C574AA">
              <w:rPr>
                <w:rFonts w:cs="Arial"/>
                <w:szCs w:val="24"/>
                <w:lang w:val="ro-RO" w:eastAsia="en-GB"/>
              </w:rPr>
              <w:t xml:space="preserve">            - iluminat </w:t>
            </w:r>
            <w:r w:rsidR="00EB53A3" w:rsidRPr="009304A7">
              <w:rPr>
                <w:rFonts w:cs="Arial"/>
                <w:szCs w:val="24"/>
                <w:lang w:val="ro-RO" w:eastAsia="en-GB"/>
              </w:rPr>
              <w:t>arhitectural</w:t>
            </w:r>
            <w:r w:rsidR="006030DF" w:rsidRPr="00C574AA">
              <w:rPr>
                <w:rFonts w:cs="Arial"/>
                <w:szCs w:val="24"/>
                <w:lang w:val="ro-RO" w:eastAsia="en-GB"/>
              </w:rPr>
              <w:t>.</w:t>
            </w:r>
          </w:p>
        </w:tc>
      </w:tr>
    </w:tbl>
    <w:p w:rsidR="00A41447" w:rsidRPr="00C574AA" w:rsidRDefault="00A41447" w:rsidP="006030DF">
      <w:pPr>
        <w:pStyle w:val="ListParagraph"/>
        <w:numPr>
          <w:ilvl w:val="0"/>
          <w:numId w:val="30"/>
        </w:numPr>
        <w:rPr>
          <w:lang w:val="ro-RO"/>
        </w:rPr>
      </w:pPr>
      <w:r w:rsidRPr="00C574AA">
        <w:rPr>
          <w:lang w:val="ro-RO"/>
        </w:rPr>
        <w:t>- zonele conflictuale</w:t>
      </w:r>
      <w:r w:rsidR="006030DF" w:rsidRPr="00C574AA">
        <w:rPr>
          <w:lang w:val="ro-RO"/>
        </w:rPr>
        <w:t xml:space="preserve"> reprezintă zonele de risc pentru siguranț</w:t>
      </w:r>
      <w:r w:rsidRPr="00C574AA">
        <w:rPr>
          <w:lang w:val="ro-RO"/>
        </w:rPr>
        <w:t>a traficului (treceri piet</w:t>
      </w:r>
      <w:r w:rsidR="006030DF" w:rsidRPr="00C574AA">
        <w:rPr>
          <w:lang w:val="ro-RO"/>
        </w:rPr>
        <w:t>onale; sens giratoriu; intersecț</w:t>
      </w:r>
      <w:r w:rsidRPr="00C574AA">
        <w:rPr>
          <w:lang w:val="ro-RO"/>
        </w:rPr>
        <w:t>ii importante; locuri cu mult</w:t>
      </w:r>
      <w:r w:rsidR="006030DF" w:rsidRPr="00C574AA">
        <w:rPr>
          <w:lang w:val="ro-RO"/>
        </w:rPr>
        <w:t>e accidente; vecinătatea școlilor; ieșiri</w:t>
      </w:r>
      <w:r w:rsidRPr="00C574AA">
        <w:rPr>
          <w:lang w:val="ro-RO"/>
        </w:rPr>
        <w:t xml:space="preserve"> din </w:t>
      </w:r>
      <w:r w:rsidR="00EB53A3" w:rsidRPr="009304A7">
        <w:rPr>
          <w:lang w:val="ro-RO"/>
        </w:rPr>
        <w:t>stații</w:t>
      </w:r>
      <w:r w:rsidR="006030DF" w:rsidRPr="00C574AA">
        <w:rPr>
          <w:lang w:val="ro-RO"/>
        </w:rPr>
        <w:t xml:space="preserve"> de salvare, pompieri, poliț</w:t>
      </w:r>
      <w:r w:rsidRPr="00C574AA">
        <w:rPr>
          <w:lang w:val="ro-RO"/>
        </w:rPr>
        <w:t xml:space="preserve">ie.) </w:t>
      </w:r>
    </w:p>
    <w:p w:rsidR="009304A7" w:rsidRDefault="009304A7">
      <w:pPr>
        <w:tabs>
          <w:tab w:val="clear" w:pos="567"/>
        </w:tabs>
        <w:spacing w:before="0" w:after="0" w:line="240" w:lineRule="auto"/>
        <w:jc w:val="left"/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</w:pPr>
      <w:r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  <w:br w:type="page"/>
      </w:r>
    </w:p>
    <w:p w:rsidR="00A41447" w:rsidRPr="009304A7" w:rsidRDefault="00A0106E" w:rsidP="008F276B">
      <w:pPr>
        <w:spacing w:after="0"/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</w:pPr>
      <w:r w:rsidRPr="009304A7"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  <w:lastRenderedPageBreak/>
        <w:t>1</w:t>
      </w:r>
      <w:r w:rsidR="00A41447" w:rsidRPr="009304A7"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  <w:t>.3 Clasificarea obiect</w:t>
      </w:r>
      <w:r w:rsidR="001A43A3" w:rsidRPr="009304A7"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  <w:t>iv</w:t>
      </w:r>
      <w:r w:rsidR="00A41447" w:rsidRPr="009304A7">
        <w:rPr>
          <w:rFonts w:cs="Calibri"/>
          <w:b/>
          <w:i/>
          <w:color w:val="31849B" w:themeColor="accent5" w:themeShade="BF"/>
          <w:sz w:val="24"/>
          <w:szCs w:val="24"/>
          <w:lang w:val="ro-RO" w:eastAsia="ru-RU"/>
        </w:rPr>
        <w:t>elor</w:t>
      </w:r>
    </w:p>
    <w:p w:rsidR="006030DF" w:rsidRPr="00C574AA" w:rsidRDefault="006030DF" w:rsidP="006030DF">
      <w:pPr>
        <w:pStyle w:val="Exbullets"/>
        <w:rPr>
          <w:i/>
          <w:lang w:val="ro-RO"/>
        </w:rPr>
      </w:pPr>
      <w:r w:rsidRPr="00C574AA">
        <w:rPr>
          <w:i/>
          <w:lang w:val="ro-RO"/>
        </w:rPr>
        <w:t xml:space="preserve">Străzile din localitățile urbane se clasifică în raport cu intensitatea traficului și cu funcțiile pe care le îndeplinesc, </w:t>
      </w:r>
      <w:proofErr w:type="spellStart"/>
      <w:r w:rsidRPr="00C574AA">
        <w:rPr>
          <w:i/>
          <w:lang w:val="ro-RO"/>
        </w:rPr>
        <w:t>necesitînd</w:t>
      </w:r>
      <w:proofErr w:type="spellEnd"/>
      <w:r w:rsidRPr="00C574AA">
        <w:rPr>
          <w:i/>
          <w:lang w:val="ro-RO"/>
        </w:rPr>
        <w:t xml:space="preserve"> asigurarea unor condiții specifice pentru circulația în siguranță și confort atît a pietonilor cît și a vehiculelor aflate în trafic;</w:t>
      </w:r>
    </w:p>
    <w:p w:rsidR="006030DF" w:rsidRPr="00C574AA" w:rsidRDefault="006030DF" w:rsidP="006030DF">
      <w:pPr>
        <w:pStyle w:val="Exbullets"/>
        <w:rPr>
          <w:rFonts w:cs="Calibri"/>
          <w:b/>
          <w:i/>
          <w:color w:val="171717"/>
          <w:sz w:val="24"/>
          <w:szCs w:val="24"/>
          <w:lang w:val="ro-RO" w:eastAsia="ru-RU"/>
        </w:rPr>
      </w:pPr>
      <w:r w:rsidRPr="00C574AA">
        <w:rPr>
          <w:rFonts w:cs="Calibri"/>
          <w:i/>
          <w:color w:val="171717"/>
          <w:szCs w:val="24"/>
          <w:lang w:val="ro-RO" w:eastAsia="ru-RU"/>
        </w:rPr>
        <w:t xml:space="preserve">În alte cazuri este necesar de specificat zona iluminării și cerințele de iluminat;  </w:t>
      </w:r>
    </w:p>
    <w:p w:rsidR="006030DF" w:rsidRPr="00C574AA" w:rsidRDefault="006030DF" w:rsidP="006030DF">
      <w:pPr>
        <w:pStyle w:val="Exbullets"/>
        <w:rPr>
          <w:szCs w:val="22"/>
          <w:lang w:val="ro-RO" w:eastAsia="ru-RU"/>
        </w:rPr>
      </w:pPr>
      <w:r w:rsidRPr="00C574AA">
        <w:rPr>
          <w:i/>
          <w:lang w:val="ro-RO" w:eastAsia="ru-RU"/>
        </w:rPr>
        <w:t>Prescripții, norme, standarde și regl</w:t>
      </w:r>
      <w:r w:rsidR="001A43A3" w:rsidRPr="00C574AA">
        <w:rPr>
          <w:i/>
          <w:lang w:val="ro-RO" w:eastAsia="ru-RU"/>
        </w:rPr>
        <w:t>e</w:t>
      </w:r>
      <w:r w:rsidRPr="00C574AA">
        <w:rPr>
          <w:i/>
          <w:lang w:val="ro-RO" w:eastAsia="ru-RU"/>
        </w:rPr>
        <w:t>mentări.</w:t>
      </w:r>
    </w:p>
    <w:p w:rsidR="009652A1" w:rsidRPr="00C574AA" w:rsidRDefault="009652A1" w:rsidP="006030DF">
      <w:pPr>
        <w:pStyle w:val="Exbullets"/>
        <w:numPr>
          <w:ilvl w:val="0"/>
          <w:numId w:val="0"/>
        </w:numPr>
        <w:spacing w:before="0" w:after="0"/>
        <w:ind w:left="360"/>
        <w:rPr>
          <w:rFonts w:eastAsia="Arial"/>
          <w:b/>
          <w:sz w:val="20"/>
          <w:lang w:val="ro-RO"/>
        </w:rPr>
      </w:pPr>
    </w:p>
    <w:p w:rsidR="009652A1" w:rsidRPr="00C574AA" w:rsidRDefault="009652A1" w:rsidP="006030DF">
      <w:pPr>
        <w:pStyle w:val="Exbullets"/>
        <w:numPr>
          <w:ilvl w:val="0"/>
          <w:numId w:val="0"/>
        </w:numPr>
        <w:spacing w:before="0" w:after="0"/>
        <w:ind w:left="360"/>
        <w:rPr>
          <w:rFonts w:eastAsia="Arial"/>
          <w:b/>
          <w:sz w:val="20"/>
          <w:lang w:val="ro-RO"/>
        </w:rPr>
      </w:pPr>
    </w:p>
    <w:p w:rsidR="006030DF" w:rsidRPr="009304A7" w:rsidRDefault="00A41447" w:rsidP="006030DF">
      <w:pPr>
        <w:pStyle w:val="Exbullets"/>
        <w:numPr>
          <w:ilvl w:val="0"/>
          <w:numId w:val="0"/>
        </w:numPr>
        <w:spacing w:before="0" w:after="0"/>
        <w:ind w:left="36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 xml:space="preserve">Tabelul </w:t>
      </w:r>
      <w:r w:rsidR="0030441D" w:rsidRPr="009304A7">
        <w:rPr>
          <w:rFonts w:eastAsia="Arial"/>
          <w:b/>
          <w:sz w:val="20"/>
          <w:lang w:val="ro-RO"/>
        </w:rPr>
        <w:t>2</w:t>
      </w:r>
      <w:r w:rsidR="006030DF" w:rsidRPr="009304A7">
        <w:rPr>
          <w:rFonts w:eastAsia="Arial"/>
          <w:b/>
          <w:sz w:val="20"/>
          <w:lang w:val="ro-RO"/>
        </w:rPr>
        <w:t>: Clasificarea obiect</w:t>
      </w:r>
      <w:r w:rsidR="00424B13" w:rsidRPr="009304A7">
        <w:rPr>
          <w:rFonts w:eastAsia="Arial"/>
          <w:b/>
          <w:sz w:val="20"/>
          <w:lang w:val="ro-RO"/>
        </w:rPr>
        <w:t>iv</w:t>
      </w:r>
      <w:r w:rsidR="006030DF" w:rsidRPr="009304A7">
        <w:rPr>
          <w:rFonts w:eastAsia="Arial"/>
          <w:b/>
          <w:sz w:val="20"/>
          <w:lang w:val="ro-RO"/>
        </w:rPr>
        <w:t>elor și normele de iluminat</w:t>
      </w:r>
    </w:p>
    <w:p w:rsidR="006030DF" w:rsidRPr="009304A7" w:rsidRDefault="006030DF" w:rsidP="00A0106E">
      <w:pPr>
        <w:pStyle w:val="Exbullets"/>
        <w:numPr>
          <w:ilvl w:val="0"/>
          <w:numId w:val="0"/>
        </w:numPr>
        <w:spacing w:before="0" w:after="0" w:line="240" w:lineRule="auto"/>
        <w:ind w:left="360" w:right="288"/>
        <w:rPr>
          <w:rFonts w:eastAsia="Arial"/>
          <w:b/>
          <w:sz w:val="16"/>
          <w:szCs w:val="16"/>
          <w:lang w:val="ro-R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80"/>
        <w:gridCol w:w="1956"/>
        <w:gridCol w:w="850"/>
        <w:gridCol w:w="851"/>
        <w:gridCol w:w="992"/>
        <w:gridCol w:w="976"/>
        <w:gridCol w:w="1080"/>
        <w:gridCol w:w="990"/>
        <w:gridCol w:w="781"/>
      </w:tblGrid>
      <w:tr w:rsidR="00A41447" w:rsidRPr="009304A7" w:rsidTr="00C574AA">
        <w:trPr>
          <w:cantSplit/>
          <w:trHeight w:val="944"/>
        </w:trPr>
        <w:tc>
          <w:tcPr>
            <w:tcW w:w="425" w:type="dxa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№</w:t>
            </w:r>
          </w:p>
        </w:tc>
        <w:tc>
          <w:tcPr>
            <w:tcW w:w="880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 w:rsidRPr="00C574AA">
              <w:rPr>
                <w:rFonts w:ascii="Arial Narrow" w:hAnsi="Arial Narrow" w:cs="Arial"/>
                <w:sz w:val="20"/>
                <w:lang w:val="ro-RO"/>
              </w:rPr>
              <w:t>Tip obiect</w:t>
            </w:r>
            <w:r w:rsidR="00424B13" w:rsidRPr="00C574AA">
              <w:rPr>
                <w:rFonts w:ascii="Arial Narrow" w:hAnsi="Arial Narrow" w:cs="Arial"/>
                <w:sz w:val="20"/>
                <w:lang w:val="ro-RO"/>
              </w:rPr>
              <w:t>iv</w:t>
            </w:r>
          </w:p>
        </w:tc>
        <w:tc>
          <w:tcPr>
            <w:tcW w:w="1956" w:type="dxa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20"/>
                <w:lang w:val="ro-RO"/>
              </w:rPr>
            </w:pPr>
          </w:p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 w:rsidRPr="00C574AA">
              <w:rPr>
                <w:rFonts w:ascii="Arial Narrow" w:hAnsi="Arial Narrow" w:cs="Arial"/>
                <w:sz w:val="20"/>
                <w:lang w:val="ro-RO"/>
              </w:rPr>
              <w:t>Denumirea</w:t>
            </w:r>
          </w:p>
        </w:tc>
        <w:tc>
          <w:tcPr>
            <w:tcW w:w="850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14"/>
                <w:lang w:val="ro-RO"/>
              </w:rPr>
            </w:pPr>
            <w:r w:rsidRPr="00C574AA">
              <w:rPr>
                <w:rFonts w:ascii="Arial Narrow" w:hAnsi="Arial Narrow" w:cs="Arial"/>
                <w:sz w:val="14"/>
                <w:lang w:val="ro-RO"/>
              </w:rPr>
              <w:t>Clasa de iluminat</w:t>
            </w:r>
          </w:p>
        </w:tc>
        <w:tc>
          <w:tcPr>
            <w:tcW w:w="851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14"/>
                <w:szCs w:val="18"/>
                <w:lang w:val="ro-RO"/>
              </w:rPr>
            </w:pPr>
            <w:proofErr w:type="spellStart"/>
            <w:r w:rsidRPr="00C574AA">
              <w:rPr>
                <w:rFonts w:ascii="Arial Narrow" w:hAnsi="Arial Narrow" w:cs="Arial"/>
                <w:sz w:val="14"/>
                <w:lang w:val="ro-RO"/>
              </w:rPr>
              <w:t>Luminanta</w:t>
            </w:r>
            <w:proofErr w:type="spellEnd"/>
            <w:r w:rsidRPr="00C574AA">
              <w:rPr>
                <w:rFonts w:ascii="Arial Narrow" w:hAnsi="Arial Narrow" w:cs="Arial"/>
                <w:sz w:val="14"/>
                <w:lang w:val="ro-RO"/>
              </w:rPr>
              <w:t xml:space="preserve"> medie</w:t>
            </w:r>
            <w:r w:rsidR="009304A7">
              <w:rPr>
                <w:rFonts w:ascii="Arial Narrow" w:hAnsi="Arial Narrow" w:cs="Arial"/>
                <w:sz w:val="14"/>
                <w:lang w:val="ro-RO"/>
              </w:rPr>
              <w:t xml:space="preserve">, </w:t>
            </w:r>
            <w:r w:rsidRPr="00C574AA">
              <w:rPr>
                <w:rFonts w:ascii="Arial Narrow" w:hAnsi="Arial Narrow" w:cs="Arial"/>
                <w:sz w:val="14"/>
                <w:lang w:val="ro-RO"/>
              </w:rPr>
              <w:t>Lave</w:t>
            </w:r>
            <w:r w:rsidRPr="00C574AA">
              <w:rPr>
                <w:rFonts w:ascii="Arial Narrow" w:hAnsi="Arial Narrow" w:cs="Arial"/>
                <w:sz w:val="14"/>
                <w:szCs w:val="18"/>
                <w:lang w:val="ro-RO"/>
              </w:rPr>
              <w:t>/cd/m</w:t>
            </w:r>
            <w:r w:rsidRPr="00C574AA">
              <w:rPr>
                <w:rFonts w:ascii="Arial Narrow" w:hAnsi="Arial Narrow" w:cs="Arial"/>
                <w:sz w:val="14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14"/>
                <w:lang w:val="ro-RO"/>
              </w:rPr>
            </w:pPr>
            <w:r w:rsidRPr="00C574AA">
              <w:rPr>
                <w:rFonts w:ascii="Arial Narrow" w:hAnsi="Arial Narrow" w:cs="Arial"/>
                <w:sz w:val="14"/>
                <w:lang w:val="ro-RO"/>
              </w:rPr>
              <w:t>Uniformitate generala</w:t>
            </w:r>
            <w:r w:rsidR="009304A7">
              <w:rPr>
                <w:rFonts w:ascii="Arial Narrow" w:hAnsi="Arial Narrow" w:cs="Arial"/>
                <w:sz w:val="14"/>
                <w:lang w:val="ro-RO"/>
              </w:rPr>
              <w:t xml:space="preserve">, </w:t>
            </w:r>
            <w:r w:rsidRPr="00C574AA">
              <w:rPr>
                <w:rFonts w:ascii="Arial Narrow" w:hAnsi="Arial Narrow" w:cs="Arial"/>
                <w:sz w:val="14"/>
                <w:lang w:val="ro-RO"/>
              </w:rPr>
              <w:t>U</w:t>
            </w:r>
            <w:r w:rsidRPr="00C574AA">
              <w:rPr>
                <w:rFonts w:ascii="Arial Narrow" w:hAnsi="Arial Narrow" w:cs="Arial"/>
                <w:sz w:val="14"/>
                <w:vertAlign w:val="subscript"/>
                <w:lang w:val="ro-RO"/>
              </w:rPr>
              <w:t>0</w:t>
            </w:r>
          </w:p>
        </w:tc>
        <w:tc>
          <w:tcPr>
            <w:tcW w:w="976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14"/>
                <w:lang w:val="ro-RO"/>
              </w:rPr>
            </w:pPr>
            <w:r w:rsidRPr="00C574AA">
              <w:rPr>
                <w:rFonts w:ascii="Arial Narrow" w:hAnsi="Arial Narrow" w:cs="Arial"/>
                <w:sz w:val="14"/>
                <w:lang w:val="ro-RO"/>
              </w:rPr>
              <w:t>Uniformitate longitudinal</w:t>
            </w:r>
            <w:r w:rsidR="009304A7">
              <w:rPr>
                <w:rFonts w:ascii="Arial Narrow" w:hAnsi="Arial Narrow" w:cs="Arial"/>
                <w:sz w:val="14"/>
                <w:lang w:val="ro-RO"/>
              </w:rPr>
              <w:t>,</w:t>
            </w:r>
            <w:r w:rsidRPr="00C574AA">
              <w:rPr>
                <w:rFonts w:ascii="Arial Narrow" w:hAnsi="Arial Narrow" w:cs="Arial"/>
                <w:sz w:val="14"/>
                <w:lang w:val="ro-RO"/>
              </w:rPr>
              <w:t>U</w:t>
            </w:r>
            <w:r w:rsidRPr="00C574AA">
              <w:rPr>
                <w:rFonts w:ascii="Arial Narrow" w:hAnsi="Arial Narrow" w:cs="Arial"/>
                <w:sz w:val="14"/>
                <w:vertAlign w:val="subscript"/>
                <w:lang w:val="ro-RO"/>
              </w:rPr>
              <w:t>1</w:t>
            </w:r>
          </w:p>
        </w:tc>
        <w:tc>
          <w:tcPr>
            <w:tcW w:w="1080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14"/>
                <w:lang w:val="ro-RO"/>
              </w:rPr>
            </w:pPr>
            <w:r w:rsidRPr="00C574AA">
              <w:rPr>
                <w:rFonts w:ascii="Arial Narrow" w:hAnsi="Arial Narrow" w:cs="Arial"/>
                <w:sz w:val="14"/>
                <w:lang w:val="ro-RO"/>
              </w:rPr>
              <w:t>Creștere</w:t>
            </w:r>
            <w:r w:rsidR="001A43A3" w:rsidRPr="00C574AA">
              <w:rPr>
                <w:rFonts w:ascii="Arial Narrow" w:hAnsi="Arial Narrow" w:cs="Arial"/>
                <w:sz w:val="14"/>
                <w:lang w:val="ro-RO"/>
              </w:rPr>
              <w:t>a</w:t>
            </w:r>
            <w:r w:rsidRPr="00C574AA">
              <w:rPr>
                <w:rFonts w:ascii="Arial Narrow" w:hAnsi="Arial Narrow" w:cs="Arial"/>
                <w:sz w:val="14"/>
                <w:lang w:val="ro-RO"/>
              </w:rPr>
              <w:t xml:space="preserve"> prag</w:t>
            </w:r>
            <w:r w:rsidR="001A43A3" w:rsidRPr="00C574AA">
              <w:rPr>
                <w:rFonts w:ascii="Arial Narrow" w:hAnsi="Arial Narrow" w:cs="Arial"/>
                <w:sz w:val="14"/>
                <w:lang w:val="ro-RO"/>
              </w:rPr>
              <w:t>ului percepției vizuale</w:t>
            </w:r>
            <w:r w:rsidR="009304A7">
              <w:rPr>
                <w:rFonts w:ascii="Arial Narrow" w:hAnsi="Arial Narrow" w:cs="Arial"/>
                <w:sz w:val="14"/>
                <w:lang w:val="ro-RO"/>
              </w:rPr>
              <w:t xml:space="preserve">, </w:t>
            </w:r>
            <w:r w:rsidRPr="00C574AA">
              <w:rPr>
                <w:rFonts w:ascii="Arial Narrow" w:hAnsi="Arial Narrow" w:cs="Arial"/>
                <w:sz w:val="14"/>
                <w:lang w:val="ro-RO"/>
              </w:rPr>
              <w:t>Ti</w:t>
            </w:r>
          </w:p>
        </w:tc>
        <w:tc>
          <w:tcPr>
            <w:tcW w:w="990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i/>
                <w:sz w:val="14"/>
                <w:lang w:val="ro-RO"/>
              </w:rPr>
            </w:pPr>
            <w:r w:rsidRPr="00C574AA">
              <w:rPr>
                <w:rFonts w:ascii="Arial Narrow" w:hAnsi="Arial Narrow" w:cs="Arial"/>
                <w:sz w:val="14"/>
                <w:lang w:val="ro-RO"/>
              </w:rPr>
              <w:t>Iluminare medie</w:t>
            </w:r>
            <w:r w:rsidR="009304A7">
              <w:rPr>
                <w:rFonts w:ascii="Arial Narrow" w:hAnsi="Arial Narrow" w:cs="Arial"/>
                <w:i/>
                <w:sz w:val="14"/>
                <w:lang w:val="ro-RO"/>
              </w:rPr>
              <w:t xml:space="preserve">, </w:t>
            </w:r>
            <w:proofErr w:type="spellStart"/>
            <w:r w:rsidRPr="00C574AA">
              <w:rPr>
                <w:rFonts w:ascii="Arial Narrow" w:hAnsi="Arial Narrow" w:cs="Arial"/>
                <w:i/>
                <w:sz w:val="14"/>
                <w:lang w:val="ro-RO"/>
              </w:rPr>
              <w:t>E</w:t>
            </w:r>
            <w:r w:rsidRPr="00C574AA">
              <w:rPr>
                <w:rFonts w:ascii="Arial Narrow" w:hAnsi="Arial Narrow" w:cs="Arial"/>
                <w:i/>
                <w:sz w:val="14"/>
                <w:vertAlign w:val="subscript"/>
                <w:lang w:val="ro-RO"/>
              </w:rPr>
              <w:t>ave</w:t>
            </w:r>
            <w:proofErr w:type="spellEnd"/>
            <w:r w:rsidRPr="00C574AA">
              <w:rPr>
                <w:rFonts w:ascii="Arial Narrow" w:hAnsi="Arial Narrow" w:cs="Arial"/>
                <w:i/>
                <w:sz w:val="14"/>
                <w:vertAlign w:val="subscript"/>
                <w:lang w:val="ro-RO"/>
              </w:rPr>
              <w:t xml:space="preserve">  </w:t>
            </w:r>
            <w:r w:rsidRPr="00C574AA">
              <w:rPr>
                <w:rFonts w:ascii="Arial Narrow" w:hAnsi="Arial Narrow" w:cs="Arial"/>
                <w:i/>
                <w:sz w:val="14"/>
                <w:lang w:val="ro-RO"/>
              </w:rPr>
              <w:t>lx</w:t>
            </w:r>
          </w:p>
        </w:tc>
        <w:tc>
          <w:tcPr>
            <w:tcW w:w="781" w:type="dxa"/>
            <w:textDirection w:val="btLr"/>
            <w:vAlign w:val="center"/>
          </w:tcPr>
          <w:p w:rsidR="00A41447" w:rsidRPr="00C574AA" w:rsidRDefault="00A41447" w:rsidP="00C574AA">
            <w:pPr>
              <w:spacing w:after="120"/>
              <w:jc w:val="center"/>
              <w:rPr>
                <w:rFonts w:ascii="Arial Narrow" w:hAnsi="Arial Narrow" w:cs="Arial"/>
                <w:sz w:val="14"/>
                <w:lang w:val="ro-RO"/>
              </w:rPr>
            </w:pPr>
            <w:proofErr w:type="spellStart"/>
            <w:r w:rsidRPr="00C574AA">
              <w:rPr>
                <w:rFonts w:ascii="Arial Narrow" w:hAnsi="Arial Narrow" w:cs="Arial"/>
                <w:sz w:val="14"/>
                <w:lang w:val="ro-RO"/>
              </w:rPr>
              <w:t>Observatii</w:t>
            </w:r>
            <w:proofErr w:type="spellEnd"/>
          </w:p>
        </w:tc>
      </w:tr>
      <w:tr w:rsidR="00A41447" w:rsidRPr="009304A7" w:rsidTr="00C574AA">
        <w:trPr>
          <w:trHeight w:val="304"/>
        </w:trPr>
        <w:tc>
          <w:tcPr>
            <w:tcW w:w="425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80" w:type="dxa"/>
            <w:vAlign w:val="center"/>
          </w:tcPr>
          <w:p w:rsidR="00A41447" w:rsidRPr="00C574AA" w:rsidRDefault="00A41447" w:rsidP="00C574AA">
            <w:pPr>
              <w:tabs>
                <w:tab w:val="center" w:pos="246"/>
              </w:tabs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1</w:t>
            </w:r>
          </w:p>
        </w:tc>
        <w:tc>
          <w:tcPr>
            <w:tcW w:w="1956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2</w:t>
            </w:r>
          </w:p>
        </w:tc>
        <w:tc>
          <w:tcPr>
            <w:tcW w:w="850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3</w:t>
            </w:r>
          </w:p>
        </w:tc>
        <w:tc>
          <w:tcPr>
            <w:tcW w:w="851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4</w:t>
            </w:r>
          </w:p>
        </w:tc>
        <w:tc>
          <w:tcPr>
            <w:tcW w:w="992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5</w:t>
            </w:r>
          </w:p>
        </w:tc>
        <w:tc>
          <w:tcPr>
            <w:tcW w:w="976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6</w:t>
            </w:r>
          </w:p>
        </w:tc>
        <w:tc>
          <w:tcPr>
            <w:tcW w:w="1080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7</w:t>
            </w:r>
          </w:p>
        </w:tc>
        <w:tc>
          <w:tcPr>
            <w:tcW w:w="990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8</w:t>
            </w:r>
          </w:p>
        </w:tc>
        <w:tc>
          <w:tcPr>
            <w:tcW w:w="781" w:type="dxa"/>
            <w:vAlign w:val="center"/>
          </w:tcPr>
          <w:p w:rsidR="00A41447" w:rsidRPr="00C574AA" w:rsidRDefault="00A41447">
            <w:pPr>
              <w:spacing w:before="0"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9</w:t>
            </w:r>
          </w:p>
        </w:tc>
      </w:tr>
      <w:tr w:rsidR="00A41447" w:rsidRPr="009304A7" w:rsidTr="00C574AA">
        <w:trPr>
          <w:trHeight w:val="340"/>
        </w:trPr>
        <w:tc>
          <w:tcPr>
            <w:tcW w:w="425" w:type="dxa"/>
          </w:tcPr>
          <w:p w:rsidR="00A41447" w:rsidRPr="00C574AA" w:rsidRDefault="00A41447" w:rsidP="00F91B7A">
            <w:pPr>
              <w:jc w:val="center"/>
              <w:rPr>
                <w:rFonts w:ascii="Arial Narrow" w:hAnsi="Arial Narrow"/>
                <w:lang w:val="ro-RO"/>
              </w:rPr>
            </w:pPr>
            <w:r w:rsidRPr="00C574AA">
              <w:rPr>
                <w:rFonts w:ascii="Arial Narrow" w:hAnsi="Arial Narrow"/>
                <w:lang w:val="ro-RO"/>
              </w:rPr>
              <w:t>1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ind w:left="-4361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A41447" w:rsidRPr="009304A7" w:rsidTr="00C574AA">
        <w:trPr>
          <w:trHeight w:val="340"/>
        </w:trPr>
        <w:tc>
          <w:tcPr>
            <w:tcW w:w="425" w:type="dxa"/>
          </w:tcPr>
          <w:p w:rsidR="00A41447" w:rsidRPr="00C574AA" w:rsidRDefault="00A41447" w:rsidP="00F91B7A">
            <w:pPr>
              <w:jc w:val="center"/>
              <w:rPr>
                <w:rFonts w:ascii="Arial Narrow" w:hAnsi="Arial Narrow"/>
                <w:lang w:val="ro-RO"/>
              </w:rPr>
            </w:pPr>
            <w:r w:rsidRPr="00C574AA">
              <w:rPr>
                <w:rFonts w:ascii="Arial Narrow" w:hAnsi="Arial Narrow"/>
                <w:lang w:val="ro-RO"/>
              </w:rPr>
              <w:t>2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A41447" w:rsidRPr="00C574AA" w:rsidRDefault="00A41447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</w:tr>
    </w:tbl>
    <w:p w:rsidR="0030441D" w:rsidRPr="009304A7" w:rsidRDefault="0030441D" w:rsidP="00A41447">
      <w:pPr>
        <w:spacing w:before="0" w:after="0" w:line="240" w:lineRule="auto"/>
        <w:rPr>
          <w:rFonts w:cs="Calibri"/>
          <w:color w:val="171717"/>
          <w:szCs w:val="24"/>
          <w:lang w:val="ro-RO" w:eastAsia="ru-RU"/>
        </w:rPr>
      </w:pPr>
    </w:p>
    <w:p w:rsidR="00A41447" w:rsidRDefault="00F12E1E" w:rsidP="00A41447">
      <w:pPr>
        <w:spacing w:before="0" w:after="0" w:line="240" w:lineRule="auto"/>
        <w:rPr>
          <w:rFonts w:cs="Calibri"/>
          <w:color w:val="171717"/>
          <w:szCs w:val="24"/>
          <w:vertAlign w:val="superscript"/>
          <w:lang w:val="ro-RO" w:eastAsia="ru-RU"/>
        </w:rPr>
      </w:pPr>
      <w:r>
        <w:rPr>
          <w:rFonts w:cs="Calibri"/>
          <w:color w:val="171717"/>
          <w:szCs w:val="24"/>
          <w:lang w:val="ro-RO" w:eastAsia="ru-RU"/>
        </w:rPr>
        <w:t>Să</w:t>
      </w:r>
      <w:r w:rsidR="00A41447" w:rsidRPr="009304A7">
        <w:rPr>
          <w:rFonts w:cs="Calibri"/>
          <w:color w:val="171717"/>
          <w:szCs w:val="24"/>
          <w:lang w:val="ro-RO" w:eastAsia="ru-RU"/>
        </w:rPr>
        <w:t xml:space="preserve"> se </w:t>
      </w:r>
      <w:r w:rsidR="006030DF" w:rsidRPr="009304A7">
        <w:rPr>
          <w:rFonts w:cs="Calibri"/>
          <w:color w:val="171717"/>
          <w:szCs w:val="24"/>
          <w:lang w:val="ro-RO" w:eastAsia="ru-RU"/>
        </w:rPr>
        <w:t>indice</w:t>
      </w:r>
      <w:r w:rsidR="00A41447" w:rsidRPr="009304A7">
        <w:rPr>
          <w:rFonts w:cs="Calibri"/>
          <w:color w:val="171717"/>
          <w:szCs w:val="24"/>
          <w:lang w:val="ro-RO" w:eastAsia="ru-RU"/>
        </w:rPr>
        <w:t xml:space="preserve"> confo</w:t>
      </w:r>
      <w:r w:rsidR="006030DF" w:rsidRPr="009304A7">
        <w:rPr>
          <w:rFonts w:cs="Calibri"/>
          <w:color w:val="171717"/>
          <w:szCs w:val="24"/>
          <w:lang w:val="ro-RO" w:eastAsia="ru-RU"/>
        </w:rPr>
        <w:t>rmitatea standar</w:t>
      </w:r>
      <w:r w:rsidR="001A43A3" w:rsidRPr="009304A7">
        <w:rPr>
          <w:rFonts w:cs="Calibri"/>
          <w:color w:val="171717"/>
          <w:szCs w:val="24"/>
          <w:lang w:val="ro-RO" w:eastAsia="ru-RU"/>
        </w:rPr>
        <w:t>d</w:t>
      </w:r>
      <w:r w:rsidR="006030DF" w:rsidRPr="009304A7">
        <w:rPr>
          <w:rFonts w:cs="Calibri"/>
          <w:color w:val="171717"/>
          <w:szCs w:val="24"/>
          <w:lang w:val="ro-RO" w:eastAsia="ru-RU"/>
        </w:rPr>
        <w:t xml:space="preserve">ului </w:t>
      </w:r>
      <w:r w:rsidR="001C3A28" w:rsidRPr="009304A7">
        <w:rPr>
          <w:rFonts w:cs="Calibri"/>
          <w:color w:val="171717"/>
          <w:szCs w:val="24"/>
          <w:lang w:val="ro-RO" w:eastAsia="ru-RU"/>
        </w:rPr>
        <w:t>î</w:t>
      </w:r>
      <w:r w:rsidR="00A41447" w:rsidRPr="009304A7">
        <w:rPr>
          <w:rFonts w:cs="Calibri"/>
          <w:color w:val="171717"/>
          <w:szCs w:val="24"/>
          <w:lang w:val="ro-RO" w:eastAsia="ru-RU"/>
        </w:rPr>
        <w:t>n vigoare cu EN 13201</w:t>
      </w:r>
      <w:r>
        <w:rPr>
          <w:rFonts w:cs="Calibri"/>
          <w:color w:val="171717"/>
          <w:szCs w:val="24"/>
          <w:vertAlign w:val="superscript"/>
          <w:lang w:val="ro-RO" w:eastAsia="ru-RU"/>
        </w:rPr>
        <w:t>1</w:t>
      </w:r>
    </w:p>
    <w:p w:rsidR="00F12E1E" w:rsidRPr="00F12E1E" w:rsidRDefault="00F12E1E" w:rsidP="00A41447">
      <w:pPr>
        <w:spacing w:before="0" w:after="0" w:line="240" w:lineRule="auto"/>
        <w:rPr>
          <w:rFonts w:cs="Calibri"/>
          <w:color w:val="171717"/>
          <w:szCs w:val="24"/>
          <w:vertAlign w:val="superscript"/>
          <w:lang w:val="ro-RO" w:eastAsia="ru-RU"/>
        </w:rPr>
      </w:pPr>
    </w:p>
    <w:p w:rsidR="00F12E1E" w:rsidRPr="009E0836" w:rsidRDefault="00F12E1E" w:rsidP="00F12E1E">
      <w:pPr>
        <w:pStyle w:val="BodyText"/>
        <w:ind w:right="61"/>
        <w:jc w:val="both"/>
        <w:rPr>
          <w:rFonts w:cs="Arial"/>
          <w:b/>
          <w:i/>
          <w:color w:val="000000" w:themeColor="text1"/>
        </w:rPr>
      </w:pPr>
      <w:r w:rsidRPr="009E0836">
        <w:rPr>
          <w:color w:val="024BEE"/>
          <w:sz w:val="18"/>
          <w:szCs w:val="18"/>
          <w:vertAlign w:val="superscript"/>
        </w:rPr>
        <w:t xml:space="preserve">1-    </w:t>
      </w:r>
      <w:r w:rsidRPr="009E0836">
        <w:rPr>
          <w:color w:val="024BEE"/>
          <w:sz w:val="18"/>
          <w:szCs w:val="18"/>
        </w:rPr>
        <w:t>[</w:t>
      </w:r>
      <w:proofErr w:type="spellStart"/>
      <w:proofErr w:type="gramStart"/>
      <w:r w:rsidRPr="009E0836">
        <w:rPr>
          <w:color w:val="024BEE"/>
          <w:sz w:val="18"/>
          <w:szCs w:val="18"/>
        </w:rPr>
        <w:t>modificat</w:t>
      </w:r>
      <w:proofErr w:type="spellEnd"/>
      <w:proofErr w:type="gramEnd"/>
      <w:r w:rsidRPr="009E0836">
        <w:rPr>
          <w:color w:val="024BEE"/>
          <w:sz w:val="18"/>
          <w:szCs w:val="18"/>
        </w:rPr>
        <w:t xml:space="preserve"> </w:t>
      </w:r>
      <w:proofErr w:type="spellStart"/>
      <w:r w:rsidRPr="009E0836">
        <w:rPr>
          <w:color w:val="024BEE"/>
          <w:sz w:val="18"/>
          <w:szCs w:val="18"/>
        </w:rPr>
        <w:t>prin</w:t>
      </w:r>
      <w:proofErr w:type="spellEnd"/>
      <w:r w:rsidRPr="009E0836">
        <w:rPr>
          <w:color w:val="024BEE"/>
          <w:sz w:val="18"/>
          <w:szCs w:val="18"/>
        </w:rPr>
        <w:t xml:space="preserve"> </w:t>
      </w:r>
      <w:proofErr w:type="spellStart"/>
      <w:r w:rsidRPr="009E0836">
        <w:rPr>
          <w:color w:val="024BEE"/>
          <w:sz w:val="18"/>
          <w:szCs w:val="18"/>
        </w:rPr>
        <w:t>decizia</w:t>
      </w:r>
      <w:proofErr w:type="spellEnd"/>
      <w:r w:rsidRPr="009E0836">
        <w:rPr>
          <w:color w:val="024BEE"/>
          <w:sz w:val="18"/>
          <w:szCs w:val="18"/>
        </w:rPr>
        <w:t xml:space="preserve"> CA din 02 </w:t>
      </w:r>
      <w:proofErr w:type="spellStart"/>
      <w:r w:rsidRPr="009E0836">
        <w:rPr>
          <w:color w:val="024BEE"/>
          <w:sz w:val="18"/>
          <w:szCs w:val="18"/>
        </w:rPr>
        <w:t>iunie</w:t>
      </w:r>
      <w:proofErr w:type="spellEnd"/>
      <w:r w:rsidRPr="009E0836">
        <w:rPr>
          <w:color w:val="024BEE"/>
          <w:sz w:val="18"/>
          <w:szCs w:val="18"/>
        </w:rPr>
        <w:t xml:space="preserve"> 2015, PV nr. 32]</w:t>
      </w:r>
    </w:p>
    <w:p w:rsidR="006030DF" w:rsidRPr="00F12E1E" w:rsidRDefault="006030DF" w:rsidP="006030DF">
      <w:pPr>
        <w:spacing w:before="0" w:after="0"/>
        <w:jc w:val="left"/>
        <w:rPr>
          <w:rFonts w:cs="Calibri"/>
          <w:color w:val="171717"/>
          <w:szCs w:val="24"/>
          <w:u w:val="single"/>
          <w:lang w:val="en-US" w:eastAsia="ru-RU"/>
        </w:rPr>
      </w:pPr>
    </w:p>
    <w:p w:rsidR="00B041E6" w:rsidRPr="00F12E1E" w:rsidRDefault="006030DF" w:rsidP="00F12E1E">
      <w:pPr>
        <w:spacing w:before="0" w:after="0"/>
        <w:jc w:val="left"/>
        <w:rPr>
          <w:rFonts w:cs="Calibri"/>
          <w:color w:val="171717"/>
          <w:szCs w:val="22"/>
          <w:u w:val="single"/>
          <w:lang w:val="ro-RO" w:eastAsia="ru-RU"/>
        </w:rPr>
      </w:pPr>
      <w:r w:rsidRPr="009304A7">
        <w:rPr>
          <w:rFonts w:cs="Calibri"/>
          <w:color w:val="171717"/>
          <w:szCs w:val="24"/>
          <w:u w:val="single"/>
          <w:lang w:val="ro-RO" w:eastAsia="ru-RU"/>
        </w:rPr>
        <w:t>Ex</w:t>
      </w:r>
      <w:r w:rsidR="00A41447" w:rsidRPr="009304A7">
        <w:rPr>
          <w:rFonts w:cs="Calibri"/>
          <w:color w:val="171717"/>
          <w:szCs w:val="24"/>
          <w:u w:val="single"/>
          <w:lang w:val="ro-RO" w:eastAsia="ru-RU"/>
        </w:rPr>
        <w:t>emplu</w:t>
      </w:r>
    </w:p>
    <w:p w:rsidR="00A41447" w:rsidRPr="00C574AA" w:rsidRDefault="00A41447" w:rsidP="008F276B">
      <w:pPr>
        <w:spacing w:after="0"/>
        <w:rPr>
          <w:lang w:val="ro-RO"/>
        </w:rPr>
      </w:pPr>
      <w:r w:rsidRPr="00C574AA">
        <w:rPr>
          <w:rFonts w:ascii="Verdana" w:hAnsi="Verdana"/>
          <w:b/>
          <w:bCs/>
          <w:color w:val="003399"/>
          <w:sz w:val="21"/>
          <w:szCs w:val="21"/>
          <w:u w:val="single"/>
          <w:shd w:val="clear" w:color="auto" w:fill="CCCCCC"/>
          <w:lang w:val="ro-RO"/>
        </w:rPr>
        <w:t>EN 13201 TABLES</w:t>
      </w:r>
    </w:p>
    <w:p w:rsidR="00A41447" w:rsidRPr="00C574AA" w:rsidRDefault="00A41447" w:rsidP="008F276B">
      <w:pPr>
        <w:spacing w:after="0"/>
        <w:rPr>
          <w:rFonts w:ascii="Verdana" w:hAnsi="Verdana"/>
          <w:b/>
          <w:bCs/>
          <w:i/>
          <w:iCs/>
          <w:color w:val="0033CC"/>
          <w:sz w:val="16"/>
          <w:szCs w:val="9"/>
          <w:shd w:val="clear" w:color="auto" w:fill="CCCCCC"/>
          <w:lang w:val="ro-RO"/>
        </w:rPr>
      </w:pPr>
      <w:r w:rsidRPr="00C574AA">
        <w:rPr>
          <w:rFonts w:ascii="Verdana" w:hAnsi="Verdana"/>
          <w:b/>
          <w:bCs/>
          <w:i/>
          <w:iCs/>
          <w:color w:val="0033CC"/>
          <w:sz w:val="16"/>
          <w:szCs w:val="9"/>
          <w:shd w:val="clear" w:color="auto" w:fill="CCCCCC"/>
          <w:lang w:val="ro-RO"/>
        </w:rPr>
        <w:t>Table E - ME LIGHTING CATEGORIES: MOTORIZED TRAFFIC ROADS WHERE LUMINANCE CALCULATION IS APPLICABLE, FOR DRY ATMOSPHERIC CONDITIONS</w:t>
      </w:r>
    </w:p>
    <w:tbl>
      <w:tblPr>
        <w:tblW w:w="940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815"/>
        <w:gridCol w:w="788"/>
        <w:gridCol w:w="476"/>
        <w:gridCol w:w="474"/>
        <w:gridCol w:w="3085"/>
        <w:gridCol w:w="2903"/>
      </w:tblGrid>
      <w:tr w:rsidR="00A41447" w:rsidRPr="009304A7" w:rsidTr="00C574AA">
        <w:trPr>
          <w:trHeight w:val="368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8F276B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Category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Road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coating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luminance</w:t>
            </w:r>
            <w:proofErr w:type="spellEnd"/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Disability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glare</w:t>
            </w:r>
            <w:proofErr w:type="spellEnd"/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5"/>
                <w:lang w:val="ro-RO" w:eastAsia="ru-RU"/>
              </w:rPr>
            </w:pPr>
          </w:p>
          <w:p w:rsidR="00F12E1E" w:rsidRPr="00C574AA" w:rsidRDefault="00F12E1E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</w:tr>
      <w:tr w:rsidR="00A41447" w:rsidRPr="009304A7" w:rsidTr="00C574AA">
        <w:trPr>
          <w:trHeight w:val="41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L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min.mainteined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Uo min.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Ul min.</w:t>
            </w:r>
          </w:p>
        </w:tc>
        <w:tc>
          <w:tcPr>
            <w:tcW w:w="3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TI%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max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(+5% for low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luminance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sources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)</w:t>
            </w:r>
          </w:p>
        </w:tc>
        <w:tc>
          <w:tcPr>
            <w:tcW w:w="2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SR 2 min. (in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absence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of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traffic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zone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with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proper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requirements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near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 xml:space="preserve"> the </w:t>
            </w:r>
            <w:proofErr w:type="spellStart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lane</w:t>
            </w:r>
            <w:proofErr w:type="spellEnd"/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)</w:t>
            </w:r>
          </w:p>
        </w:tc>
      </w:tr>
      <w:tr w:rsidR="00A41447" w:rsidRPr="009304A7" w:rsidTr="00C574AA">
        <w:trPr>
          <w:trHeight w:val="368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[cd/m2]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b/>
                <w:bCs/>
                <w:sz w:val="15"/>
                <w:lang w:val="ro-RO" w:eastAsia="ru-RU"/>
              </w:rPr>
              <w:t>[cd/ft2]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  <w:tc>
          <w:tcPr>
            <w:tcW w:w="3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  <w:tc>
          <w:tcPr>
            <w:tcW w:w="2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rPr>
                <w:rFonts w:ascii="Verdana" w:hAnsi="Verdana"/>
                <w:sz w:val="15"/>
                <w:szCs w:val="9"/>
                <w:lang w:val="ro-RO" w:eastAsia="ru-RU"/>
              </w:rPr>
            </w:pPr>
          </w:p>
        </w:tc>
      </w:tr>
      <w:tr w:rsidR="00A41447" w:rsidRPr="009304A7" w:rsidTr="00C574AA">
        <w:trPr>
          <w:trHeight w:val="33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0,7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0,7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0,7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0,6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0,6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3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ME4b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0,5</w:t>
            </w:r>
          </w:p>
        </w:tc>
      </w:tr>
      <w:tr w:rsidR="00A41447" w:rsidRPr="009304A7" w:rsidTr="00C574AA">
        <w:trPr>
          <w:trHeight w:val="3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ME6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0,4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15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447" w:rsidRPr="00C574AA" w:rsidRDefault="00A41447" w:rsidP="00F91B7A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9"/>
                <w:lang w:val="ro-RO" w:eastAsia="ru-RU"/>
              </w:rPr>
            </w:pPr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 xml:space="preserve">No </w:t>
            </w:r>
            <w:proofErr w:type="spellStart"/>
            <w:r w:rsidRPr="00C574AA">
              <w:rPr>
                <w:rFonts w:ascii="Verdana" w:hAnsi="Verdana"/>
                <w:sz w:val="15"/>
                <w:szCs w:val="9"/>
                <w:lang w:val="ro-RO" w:eastAsia="ru-RU"/>
              </w:rPr>
              <w:t>requirements</w:t>
            </w:r>
            <w:proofErr w:type="spellEnd"/>
          </w:p>
        </w:tc>
      </w:tr>
    </w:tbl>
    <w:p w:rsidR="00B61C47" w:rsidRPr="009304A7" w:rsidRDefault="00B61C47" w:rsidP="00B61C47">
      <w:pPr>
        <w:pStyle w:val="Exbullets"/>
        <w:numPr>
          <w:ilvl w:val="0"/>
          <w:numId w:val="0"/>
        </w:numPr>
        <w:ind w:left="360" w:hanging="360"/>
        <w:rPr>
          <w:i/>
          <w:lang w:val="ro-RO" w:eastAsia="ru-RU"/>
        </w:rPr>
      </w:pPr>
    </w:p>
    <w:p w:rsidR="00A0106E" w:rsidRPr="009304A7" w:rsidRDefault="00A0106E" w:rsidP="00B61C47">
      <w:pPr>
        <w:pStyle w:val="Exbullets"/>
        <w:numPr>
          <w:ilvl w:val="0"/>
          <w:numId w:val="0"/>
        </w:numPr>
        <w:ind w:left="360" w:hanging="360"/>
        <w:rPr>
          <w:i/>
          <w:lang w:val="ro-RO" w:eastAsia="ru-RU"/>
        </w:rPr>
      </w:pPr>
    </w:p>
    <w:p w:rsidR="0030441D" w:rsidRPr="009304A7" w:rsidRDefault="00A0106E" w:rsidP="00B61C47">
      <w:pPr>
        <w:pStyle w:val="Exbullets"/>
        <w:numPr>
          <w:ilvl w:val="0"/>
          <w:numId w:val="0"/>
        </w:numPr>
        <w:ind w:left="360" w:hanging="360"/>
        <w:rPr>
          <w:b/>
          <w:i/>
          <w:color w:val="31849B" w:themeColor="accent5" w:themeShade="BF"/>
          <w:sz w:val="24"/>
          <w:lang w:val="ro-RO" w:eastAsia="ru-RU"/>
        </w:rPr>
      </w:pPr>
      <w:r w:rsidRPr="009304A7">
        <w:rPr>
          <w:b/>
          <w:i/>
          <w:color w:val="31849B" w:themeColor="accent5" w:themeShade="BF"/>
          <w:sz w:val="24"/>
          <w:lang w:val="ro-RO" w:eastAsia="ru-RU"/>
        </w:rPr>
        <w:t>1</w:t>
      </w:r>
      <w:r w:rsidR="0030441D" w:rsidRPr="009304A7">
        <w:rPr>
          <w:b/>
          <w:i/>
          <w:color w:val="31849B" w:themeColor="accent5" w:themeShade="BF"/>
          <w:sz w:val="24"/>
          <w:lang w:val="ro-RO" w:eastAsia="ru-RU"/>
        </w:rPr>
        <w:t>.4 Descrierea obiect</w:t>
      </w:r>
      <w:r w:rsidR="00321B1A" w:rsidRPr="009304A7">
        <w:rPr>
          <w:b/>
          <w:i/>
          <w:color w:val="31849B" w:themeColor="accent5" w:themeShade="BF"/>
          <w:sz w:val="24"/>
          <w:lang w:val="ro-RO" w:eastAsia="ru-RU"/>
        </w:rPr>
        <w:t>iv</w:t>
      </w:r>
      <w:r w:rsidR="0030441D" w:rsidRPr="009304A7">
        <w:rPr>
          <w:b/>
          <w:i/>
          <w:color w:val="31849B" w:themeColor="accent5" w:themeShade="BF"/>
          <w:sz w:val="24"/>
          <w:lang w:val="ro-RO" w:eastAsia="ru-RU"/>
        </w:rPr>
        <w:t xml:space="preserve">elor </w:t>
      </w:r>
    </w:p>
    <w:p w:rsidR="00B61C47" w:rsidRPr="009304A7" w:rsidRDefault="00B61C47" w:rsidP="00A0106E">
      <w:pPr>
        <w:pStyle w:val="Heading3"/>
        <w:spacing w:before="360"/>
        <w:rPr>
          <w:rFonts w:eastAsia="Arial"/>
          <w:color w:val="000000" w:themeColor="text1"/>
          <w:lang w:val="ro-RO"/>
        </w:rPr>
      </w:pPr>
      <w:bookmarkStart w:id="0" w:name="_Toc385342021"/>
      <w:r w:rsidRPr="009304A7">
        <w:rPr>
          <w:rFonts w:eastAsia="Arial"/>
          <w:color w:val="000000" w:themeColor="text1"/>
          <w:lang w:val="ro-RO"/>
        </w:rPr>
        <w:t>Obiect</w:t>
      </w:r>
      <w:r w:rsidR="00321B1A" w:rsidRPr="009304A7">
        <w:rPr>
          <w:rFonts w:eastAsia="Arial"/>
          <w:color w:val="000000" w:themeColor="text1"/>
          <w:lang w:val="ro-RO"/>
        </w:rPr>
        <w:t>iv</w:t>
      </w:r>
      <w:r w:rsidRPr="009304A7">
        <w:rPr>
          <w:rFonts w:eastAsia="Arial"/>
          <w:color w:val="000000" w:themeColor="text1"/>
          <w:lang w:val="ro-RO"/>
        </w:rPr>
        <w:t>ul 1</w:t>
      </w:r>
      <w:r w:rsidR="00A0106E" w:rsidRPr="009304A7">
        <w:rPr>
          <w:rFonts w:eastAsia="Arial"/>
          <w:color w:val="000000" w:themeColor="text1"/>
          <w:lang w:val="ro-RO"/>
        </w:rPr>
        <w:t xml:space="preserve"> </w:t>
      </w:r>
      <w:r w:rsidR="003D5D07" w:rsidRPr="009304A7">
        <w:rPr>
          <w:rFonts w:eastAsia="Arial"/>
          <w:color w:val="000000" w:themeColor="text1"/>
          <w:lang w:val="ro-RO"/>
        </w:rPr>
        <w:t>(Denumirea)</w:t>
      </w:r>
      <w:r w:rsidRPr="009304A7">
        <w:rPr>
          <w:rFonts w:eastAsia="Arial"/>
          <w:color w:val="000000" w:themeColor="text1"/>
          <w:lang w:val="ro-RO"/>
        </w:rPr>
        <w:t xml:space="preserve"> </w:t>
      </w:r>
      <w:bookmarkEnd w:id="0"/>
    </w:p>
    <w:p w:rsidR="00006A20" w:rsidRPr="009304A7" w:rsidRDefault="003D5D07" w:rsidP="00006A20">
      <w:pPr>
        <w:rPr>
          <w:i/>
          <w:lang w:val="ro-RO"/>
        </w:rPr>
      </w:pPr>
      <w:r w:rsidRPr="009304A7">
        <w:rPr>
          <w:i/>
          <w:lang w:val="ro-RO"/>
        </w:rPr>
        <w:t xml:space="preserve"> </w:t>
      </w:r>
      <w:r w:rsidR="00006A20" w:rsidRPr="009304A7">
        <w:rPr>
          <w:i/>
          <w:u w:val="single"/>
          <w:lang w:val="ro-RO"/>
        </w:rPr>
        <w:t>Instrucțiuni:</w:t>
      </w:r>
    </w:p>
    <w:p w:rsidR="00006A20" w:rsidRPr="009304A7" w:rsidRDefault="00006A20" w:rsidP="00006A20">
      <w:pPr>
        <w:pStyle w:val="Exbullets"/>
        <w:rPr>
          <w:i/>
          <w:lang w:val="ro-RO"/>
        </w:rPr>
      </w:pPr>
      <w:r w:rsidRPr="009304A7">
        <w:rPr>
          <w:i/>
          <w:lang w:val="ro-RO"/>
        </w:rPr>
        <w:t xml:space="preserve">Descrierea </w:t>
      </w:r>
      <w:r w:rsidR="00A0106E" w:rsidRPr="009304A7">
        <w:rPr>
          <w:i/>
          <w:lang w:val="ro-RO"/>
        </w:rPr>
        <w:t>succintă</w:t>
      </w:r>
      <w:r w:rsidRPr="009304A7">
        <w:rPr>
          <w:i/>
          <w:lang w:val="ro-RO"/>
        </w:rPr>
        <w:t xml:space="preserve"> a Obiect</w:t>
      </w:r>
      <w:r w:rsidR="00321B1A" w:rsidRPr="009304A7">
        <w:rPr>
          <w:i/>
          <w:lang w:val="ro-RO"/>
        </w:rPr>
        <w:t>iv</w:t>
      </w:r>
      <w:r w:rsidRPr="009304A7">
        <w:rPr>
          <w:i/>
          <w:lang w:val="ro-RO"/>
        </w:rPr>
        <w:t>ului</w:t>
      </w:r>
      <w:r w:rsidR="00321B1A" w:rsidRPr="009304A7">
        <w:rPr>
          <w:i/>
          <w:lang w:val="ro-RO"/>
        </w:rPr>
        <w:t xml:space="preserve"> (obligatoriu de completat)</w:t>
      </w:r>
      <w:r w:rsidR="00A0106E" w:rsidRPr="009304A7">
        <w:rPr>
          <w:i/>
          <w:lang w:val="ro-RO"/>
        </w:rPr>
        <w:t>;</w:t>
      </w:r>
      <w:r w:rsidRPr="009304A7">
        <w:rPr>
          <w:i/>
          <w:lang w:val="ro-RO"/>
        </w:rPr>
        <w:t xml:space="preserve"> </w:t>
      </w:r>
    </w:p>
    <w:p w:rsidR="00006A20" w:rsidRPr="009304A7" w:rsidRDefault="00006A20" w:rsidP="00006A20">
      <w:pPr>
        <w:pStyle w:val="Exbullets"/>
        <w:rPr>
          <w:i/>
          <w:lang w:val="ro-RO"/>
        </w:rPr>
      </w:pPr>
      <w:r w:rsidRPr="009304A7">
        <w:rPr>
          <w:i/>
          <w:lang w:val="ro-RO"/>
        </w:rPr>
        <w:t>Starea generală a Obiect</w:t>
      </w:r>
      <w:r w:rsidR="00321B1A" w:rsidRPr="009304A7">
        <w:rPr>
          <w:i/>
          <w:lang w:val="ro-RO"/>
        </w:rPr>
        <w:t>iv</w:t>
      </w:r>
      <w:r w:rsidRPr="009304A7">
        <w:rPr>
          <w:i/>
          <w:lang w:val="ro-RO"/>
        </w:rPr>
        <w:t xml:space="preserve">ului și problemele de </w:t>
      </w:r>
      <w:r w:rsidR="00A0106E" w:rsidRPr="009304A7">
        <w:rPr>
          <w:i/>
          <w:lang w:val="ro-RO"/>
        </w:rPr>
        <w:t>EE existente care urmează să fie abordate</w:t>
      </w:r>
      <w:r w:rsidR="00321B1A" w:rsidRPr="009304A7">
        <w:rPr>
          <w:i/>
          <w:lang w:val="ro-RO"/>
        </w:rPr>
        <w:t xml:space="preserve"> (obligatoriu de completat)</w:t>
      </w:r>
      <w:r w:rsidR="00A0106E" w:rsidRPr="009304A7">
        <w:rPr>
          <w:i/>
          <w:lang w:val="ro-RO"/>
        </w:rPr>
        <w:t>;</w:t>
      </w:r>
    </w:p>
    <w:p w:rsidR="00006A20" w:rsidRPr="009304A7" w:rsidRDefault="00006A20" w:rsidP="00006A20">
      <w:pPr>
        <w:pStyle w:val="Exbullets"/>
        <w:rPr>
          <w:i/>
          <w:lang w:val="ro-RO" w:eastAsia="ru-RU"/>
        </w:rPr>
      </w:pPr>
      <w:r w:rsidRPr="009304A7">
        <w:rPr>
          <w:i/>
          <w:lang w:val="ro-RO"/>
        </w:rPr>
        <w:t xml:space="preserve">Schița tehnică: </w:t>
      </w:r>
      <w:r w:rsidRPr="009304A7">
        <w:rPr>
          <w:i/>
          <w:lang w:val="ro-RO" w:eastAsia="ru-RU"/>
        </w:rPr>
        <w:t>P</w:t>
      </w:r>
      <w:r w:rsidR="00A0106E" w:rsidRPr="009304A7">
        <w:rPr>
          <w:i/>
          <w:lang w:val="ro-RO" w:eastAsia="ru-RU"/>
        </w:rPr>
        <w:t>lan general, plan de amplasare în zonă</w:t>
      </w:r>
      <w:r w:rsidRPr="009304A7">
        <w:rPr>
          <w:i/>
          <w:lang w:val="ro-RO" w:eastAsia="ru-RU"/>
        </w:rPr>
        <w:t xml:space="preserve">, profile </w:t>
      </w:r>
      <w:proofErr w:type="spellStart"/>
      <w:r w:rsidRPr="009304A7">
        <w:rPr>
          <w:i/>
          <w:lang w:val="ro-RO" w:eastAsia="ru-RU"/>
        </w:rPr>
        <w:t>logitudinale</w:t>
      </w:r>
      <w:proofErr w:type="spellEnd"/>
      <w:r w:rsidRPr="009304A7">
        <w:rPr>
          <w:i/>
          <w:lang w:val="ro-RO" w:eastAsia="ru-RU"/>
        </w:rPr>
        <w:t>, profile transversale</w:t>
      </w:r>
      <w:r w:rsidR="00321B1A" w:rsidRPr="009304A7">
        <w:rPr>
          <w:i/>
          <w:lang w:val="ro-RO" w:eastAsia="ru-RU"/>
        </w:rPr>
        <w:t xml:space="preserve"> </w:t>
      </w:r>
      <w:r w:rsidR="00321B1A" w:rsidRPr="009304A7">
        <w:rPr>
          <w:i/>
          <w:lang w:val="ro-RO"/>
        </w:rPr>
        <w:t>(obligatoriu de completat)</w:t>
      </w:r>
      <w:r w:rsidR="00A0106E" w:rsidRPr="009304A7">
        <w:rPr>
          <w:i/>
          <w:lang w:val="ro-RO" w:eastAsia="ru-RU"/>
        </w:rPr>
        <w:t>;</w:t>
      </w:r>
    </w:p>
    <w:p w:rsidR="003D5D07" w:rsidRPr="009304A7" w:rsidRDefault="003D5D07" w:rsidP="003D5D07">
      <w:pPr>
        <w:pStyle w:val="Exbullets"/>
        <w:rPr>
          <w:i/>
          <w:lang w:val="ro-RO"/>
        </w:rPr>
      </w:pPr>
      <w:r w:rsidRPr="009304A7">
        <w:rPr>
          <w:i/>
          <w:lang w:val="ro-RO"/>
        </w:rPr>
        <w:t xml:space="preserve">Vă rugăm să furnizați cel puțin următoarele informații și să </w:t>
      </w:r>
      <w:r w:rsidR="00A0106E" w:rsidRPr="009304A7">
        <w:rPr>
          <w:i/>
          <w:lang w:val="ro-RO"/>
        </w:rPr>
        <w:t xml:space="preserve">completați Tabelul </w:t>
      </w:r>
      <w:r w:rsidRPr="009304A7">
        <w:rPr>
          <w:i/>
          <w:lang w:val="ro-RO"/>
        </w:rPr>
        <w:t>3</w:t>
      </w:r>
      <w:r w:rsidR="00A0106E" w:rsidRPr="009304A7">
        <w:rPr>
          <w:i/>
          <w:lang w:val="ro-RO"/>
        </w:rPr>
        <w:t>.</w:t>
      </w:r>
    </w:p>
    <w:p w:rsidR="00006A20" w:rsidRPr="009304A7" w:rsidRDefault="00006A20" w:rsidP="00006A20">
      <w:pPr>
        <w:pStyle w:val="Exbullets"/>
        <w:numPr>
          <w:ilvl w:val="0"/>
          <w:numId w:val="0"/>
        </w:numPr>
        <w:ind w:left="360"/>
        <w:rPr>
          <w:i/>
          <w:lang w:val="ro-RO" w:eastAsia="ru-RU"/>
        </w:rPr>
      </w:pPr>
    </w:p>
    <w:p w:rsidR="00006A20" w:rsidRPr="009304A7" w:rsidRDefault="00A0106E" w:rsidP="00C574AA">
      <w:pPr>
        <w:pStyle w:val="Exbullets"/>
        <w:numPr>
          <w:ilvl w:val="0"/>
          <w:numId w:val="0"/>
        </w:numPr>
        <w:spacing w:before="0" w:after="120"/>
        <w:ind w:left="360" w:right="288" w:hanging="360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 xml:space="preserve">Tabelul </w:t>
      </w:r>
      <w:r w:rsidR="008A2879" w:rsidRPr="009304A7">
        <w:rPr>
          <w:rFonts w:eastAsia="Arial"/>
          <w:b/>
          <w:sz w:val="20"/>
          <w:lang w:val="ro-RO"/>
        </w:rPr>
        <w:t>3</w:t>
      </w:r>
      <w:r w:rsidRPr="009304A7">
        <w:rPr>
          <w:rFonts w:eastAsia="Arial"/>
          <w:b/>
          <w:sz w:val="20"/>
          <w:lang w:val="ro-RO"/>
        </w:rPr>
        <w:t>:</w:t>
      </w:r>
      <w:r w:rsidR="00006A20" w:rsidRPr="009304A7">
        <w:rPr>
          <w:rFonts w:eastAsia="Arial"/>
          <w:b/>
          <w:sz w:val="20"/>
          <w:lang w:val="ro-RO"/>
        </w:rPr>
        <w:t xml:space="preserve"> Caracteristici generale ale Obiect</w:t>
      </w:r>
      <w:r w:rsidR="00321B1A" w:rsidRPr="009304A7">
        <w:rPr>
          <w:rFonts w:eastAsia="Arial"/>
          <w:b/>
          <w:sz w:val="20"/>
          <w:lang w:val="ro-RO"/>
        </w:rPr>
        <w:t>iv</w:t>
      </w:r>
      <w:r w:rsidR="00006A20" w:rsidRPr="009304A7">
        <w:rPr>
          <w:rFonts w:eastAsia="Arial"/>
          <w:b/>
          <w:sz w:val="20"/>
          <w:lang w:val="ro-RO"/>
        </w:rPr>
        <w:t>ului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5"/>
        <w:gridCol w:w="1985"/>
        <w:gridCol w:w="3211"/>
        <w:gridCol w:w="1470"/>
      </w:tblGrid>
      <w:tr w:rsidR="00321B1A" w:rsidRPr="009304A7" w:rsidTr="00C574AA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ro-RO" w:eastAsia="ru-RU"/>
              </w:rPr>
              <w:t>Amplasament:</w:t>
            </w:r>
          </w:p>
        </w:tc>
        <w:tc>
          <w:tcPr>
            <w:tcW w:w="3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</w:pPr>
            <w:r w:rsidRPr="009304A7"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  <w:t>O</w:t>
            </w:r>
            <w:r w:rsidRPr="009304A7">
              <w:rPr>
                <w:rFonts w:ascii="Arial Narrow" w:hAnsi="Arial Narrow"/>
                <w:b/>
                <w:sz w:val="20"/>
                <w:lang w:val="ro-RO"/>
              </w:rPr>
              <w:t>biect</w:t>
            </w:r>
            <w:r w:rsidR="00424B13" w:rsidRPr="009304A7">
              <w:rPr>
                <w:rFonts w:ascii="Arial Narrow" w:hAnsi="Arial Narrow"/>
                <w:b/>
                <w:sz w:val="20"/>
                <w:lang w:val="ro-RO"/>
              </w:rPr>
              <w:t>iv</w:t>
            </w:r>
            <w:r w:rsidRPr="009304A7">
              <w:rPr>
                <w:rFonts w:ascii="Arial Narrow" w:hAnsi="Arial Narrow"/>
                <w:b/>
                <w:sz w:val="20"/>
                <w:lang w:val="ro-RO"/>
              </w:rPr>
              <w:t>ul</w:t>
            </w:r>
            <w:r w:rsidRPr="009304A7"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  <w:t xml:space="preserve"> general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bCs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hAnsi="Arial Narrow"/>
                <w:bCs/>
                <w:color w:val="000000"/>
                <w:sz w:val="18"/>
                <w:szCs w:val="18"/>
                <w:lang w:val="ro-RO" w:eastAsia="ru-RU"/>
              </w:rPr>
              <w:t>SIP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</w:pPr>
            <w:r w:rsidRPr="009304A7"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  <w:t>Obiect</w:t>
            </w:r>
            <w:r w:rsidR="00424B13" w:rsidRPr="009304A7"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  <w:t>iv</w:t>
            </w:r>
            <w:r w:rsidRPr="009304A7">
              <w:rPr>
                <w:rFonts w:ascii="Arial Narrow" w:hAnsi="Arial Narrow"/>
                <w:b/>
                <w:bCs/>
                <w:color w:val="000000"/>
                <w:sz w:val="20"/>
                <w:lang w:val="ro-RO" w:eastAsia="ru-RU"/>
              </w:rPr>
              <w:t>ul specific(strada)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4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Anul construcției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Anul ultimei renovări majore [specificați pe scurt lucrările]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  <w:t> </w:t>
            </w:r>
          </w:p>
        </w:tc>
      </w:tr>
      <w:tr w:rsidR="00321B1A" w:rsidRPr="009304A7" w:rsidTr="00C574AA">
        <w:trPr>
          <w:cantSplit/>
          <w:trHeight w:val="455"/>
        </w:trPr>
        <w:tc>
          <w:tcPr>
            <w:tcW w:w="2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center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Parametrii geometrici - zona iluminată</w:t>
            </w:r>
          </w:p>
        </w:tc>
        <w:tc>
          <w:tcPr>
            <w:tcW w:w="2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center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Amplasarea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pilon</w:t>
            </w: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ilor</w:t>
            </w:r>
          </w:p>
        </w:tc>
      </w:tr>
      <w:tr w:rsidR="00321B1A" w:rsidRPr="009304A7" w:rsidTr="00C574AA">
        <w:trPr>
          <w:cantSplit/>
          <w:trHeight w:val="1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lungimea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amplasarea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pilon</w:t>
            </w: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ilor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321B1A" w:rsidRPr="009304A7" w:rsidTr="00C574AA">
        <w:trPr>
          <w:cantSplit/>
          <w:trHeight w:val="1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lățimea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distanța de la partea carosabilă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321B1A" w:rsidRPr="009304A7" w:rsidTr="00C574AA">
        <w:trPr>
          <w:cantSplit/>
          <w:trHeight w:val="1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Arial"/>
                <w:sz w:val="18"/>
                <w:szCs w:val="18"/>
                <w:lang w:val="ro-RO" w:eastAsia="en-GB"/>
              </w:rPr>
              <w:t>tipul de îmbr</w:t>
            </w:r>
            <w:r w:rsidRPr="00C574AA">
              <w:rPr>
                <w:rFonts w:ascii="Arial Narrow" w:eastAsia="TimesNewRoman" w:hAnsi="Arial Narrow" w:cs="Arial"/>
                <w:sz w:val="18"/>
                <w:szCs w:val="18"/>
                <w:lang w:val="ro-RO" w:eastAsia="en-GB"/>
              </w:rPr>
              <w:t>ă</w:t>
            </w:r>
            <w:r w:rsidRPr="00C574AA">
              <w:rPr>
                <w:rFonts w:ascii="Arial Narrow" w:hAnsi="Arial Narrow" w:cs="Arial"/>
                <w:sz w:val="18"/>
                <w:szCs w:val="18"/>
                <w:lang w:val="ro-RO" w:eastAsia="en-GB"/>
              </w:rPr>
              <w:t>c</w:t>
            </w:r>
            <w:r w:rsidRPr="00C574AA">
              <w:rPr>
                <w:rFonts w:ascii="Arial Narrow" w:eastAsia="TimesNewRoman" w:hAnsi="Arial Narrow" w:cs="Arial"/>
                <w:sz w:val="18"/>
                <w:szCs w:val="18"/>
                <w:lang w:val="ro-RO" w:eastAsia="en-GB"/>
              </w:rPr>
              <w:t>ă</w:t>
            </w:r>
            <w:r w:rsidRPr="00C574AA">
              <w:rPr>
                <w:rFonts w:ascii="Arial Narrow" w:hAnsi="Arial Narrow" w:cs="Arial"/>
                <w:sz w:val="18"/>
                <w:szCs w:val="18"/>
                <w:lang w:val="ro-RO" w:eastAsia="en-GB"/>
              </w:rPr>
              <w:t>minte rutier</w:t>
            </w:r>
            <w:r w:rsidRPr="00C574AA">
              <w:rPr>
                <w:rFonts w:ascii="Arial Narrow" w:eastAsia="TimesNewRoman" w:hAnsi="Arial Narrow" w:cs="Arial"/>
                <w:sz w:val="18"/>
                <w:szCs w:val="18"/>
                <w:lang w:val="ro-RO" w:eastAsia="en-GB"/>
              </w:rPr>
              <w:t>ă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distanțele între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pilon</w:t>
            </w: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321B1A" w:rsidRPr="009304A7" w:rsidTr="00C574AA">
        <w:trPr>
          <w:cantSplit/>
          <w:trHeight w:val="1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înălțimea PL/cantitatea pe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pilon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1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dimensiunile și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unghiul</w:t>
            </w: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 brațului.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17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1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spacing w:after="120"/>
              <w:jc w:val="left"/>
              <w:rPr>
                <w:rFonts w:ascii="Arial Narrow" w:hAnsi="Arial Narrow"/>
                <w:color w:val="000000"/>
                <w:sz w:val="18"/>
                <w:lang w:val="ro-RO" w:eastAsia="ru-RU"/>
              </w:rPr>
            </w:pPr>
            <w:r w:rsidRPr="009304A7">
              <w:rPr>
                <w:rFonts w:ascii="Arial Narrow" w:eastAsia="Arial Narrow" w:hAnsi="Arial Narrow"/>
                <w:sz w:val="18"/>
                <w:lang w:val="ro-RO"/>
              </w:rPr>
              <w:t>Starea generală (proastă, acceptabilă, bună)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C574AA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Clasificarea străzii, a</w:t>
            </w:r>
            <w:r w:rsidRPr="00C574AA">
              <w:rPr>
                <w:rFonts w:ascii="Arial Narrow" w:hAnsi="Arial Narrow"/>
                <w:sz w:val="18"/>
                <w:szCs w:val="18"/>
                <w:lang w:val="ro-RO"/>
              </w:rPr>
              <w:t>bateri de la valorile norma</w:t>
            </w:r>
            <w:r w:rsidR="001C3A28" w:rsidRPr="00C574AA">
              <w:rPr>
                <w:rFonts w:ascii="Arial Narrow" w:hAnsi="Arial Narrow"/>
                <w:sz w:val="18"/>
                <w:szCs w:val="18"/>
                <w:lang w:val="ro-RO"/>
              </w:rPr>
              <w:t>tive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Cantitatea, tipul,</w:t>
            </w:r>
            <w:r w:rsid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 </w:t>
            </w:r>
            <w:r w:rsidR="009304A7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înălțime</w:t>
            </w: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pilon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Stare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pilon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4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Cantitatea, tipul, puterea</w:t>
            </w:r>
          </w:p>
          <w:p w:rsidR="00321B1A" w:rsidRPr="009304A7" w:rsidRDefault="00EB53A3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corp</w:t>
            </w:r>
            <w:r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uri</w:t>
            </w:r>
            <w:r w:rsidR="00321B1A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lor de iluminat instalate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Cantitatea, tipul , puterea</w:t>
            </w:r>
          </w:p>
          <w:p w:rsidR="00321B1A" w:rsidRPr="009304A7" w:rsidRDefault="00EB53A3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corp</w:t>
            </w:r>
            <w:r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urilor</w:t>
            </w:r>
            <w:r w:rsidR="00321B1A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 de iluminat în funcțiune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28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Rețea de alimentare</w:t>
            </w:r>
          </w:p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 xml:space="preserve">aeriană / </w:t>
            </w:r>
            <w:r w:rsidR="00EB53A3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subterană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Tip cablu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2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Puncte de aprindere, starea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Puncte de control, starea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34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Sistem de comandă există/nu; tipul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Orele de funcționare</w:t>
            </w:r>
            <w:r w:rsidR="001C3A28" w:rsidRPr="009304A7">
              <w:rPr>
                <w:rFonts w:ascii="Arial Narrow" w:eastAsia="Arial Narrow" w:hAnsi="Arial Narrow" w:cs="Arial"/>
                <w:sz w:val="18"/>
                <w:szCs w:val="18"/>
                <w:lang w:val="ro-RO"/>
              </w:rPr>
              <w:t>, h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321B1A" w:rsidRPr="009304A7" w:rsidTr="00C574AA">
        <w:trPr>
          <w:cantSplit/>
          <w:trHeight w:val="5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1A" w:rsidRPr="009304A7" w:rsidRDefault="001C3A28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  <w:r w:rsidRPr="009304A7"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  <w:t xml:space="preserve">Putere instalată, kW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1B1A" w:rsidRPr="009304A7" w:rsidRDefault="00321B1A" w:rsidP="00C574AA">
            <w:pPr>
              <w:tabs>
                <w:tab w:val="clear" w:pos="567"/>
              </w:tabs>
              <w:spacing w:after="1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B1A" w:rsidRPr="009304A7" w:rsidRDefault="00321B1A" w:rsidP="00321B1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ro-RO" w:eastAsia="ru-RU"/>
              </w:rPr>
            </w:pPr>
          </w:p>
        </w:tc>
      </w:tr>
    </w:tbl>
    <w:p w:rsidR="00E83D0D" w:rsidRPr="00C574AA" w:rsidRDefault="00E83D0D" w:rsidP="00E83D0D">
      <w:pPr>
        <w:keepNext/>
        <w:spacing w:before="0" w:after="0"/>
        <w:rPr>
          <w:rFonts w:eastAsia="Arial" w:cs="Arial"/>
          <w:lang w:val="ro-RO"/>
        </w:rPr>
      </w:pPr>
    </w:p>
    <w:p w:rsidR="00315945" w:rsidRPr="00C574AA" w:rsidRDefault="00315945" w:rsidP="00751731">
      <w:pPr>
        <w:keepNext/>
        <w:spacing w:before="0"/>
        <w:rPr>
          <w:rFonts w:eastAsia="Arial" w:cs="Arial"/>
          <w:lang w:val="ro-RO"/>
        </w:rPr>
      </w:pPr>
      <w:r w:rsidRPr="00C574AA">
        <w:rPr>
          <w:rFonts w:eastAsia="Arial" w:cs="Arial"/>
          <w:lang w:val="ro-RO"/>
        </w:rPr>
        <w:t>..............................................</w:t>
      </w:r>
    </w:p>
    <w:p w:rsidR="00315945" w:rsidRPr="009304A7" w:rsidRDefault="00315945" w:rsidP="00E83D0D">
      <w:pPr>
        <w:pStyle w:val="Heading3"/>
        <w:spacing w:before="360"/>
        <w:rPr>
          <w:rFonts w:eastAsia="Arial"/>
          <w:color w:val="000000" w:themeColor="text1"/>
          <w:lang w:val="ro-RO"/>
        </w:rPr>
      </w:pPr>
      <w:r w:rsidRPr="009304A7">
        <w:rPr>
          <w:rFonts w:eastAsia="Arial"/>
          <w:color w:val="000000" w:themeColor="text1"/>
          <w:lang w:val="ro-RO"/>
        </w:rPr>
        <w:t>Obiect</w:t>
      </w:r>
      <w:r w:rsidR="00321B1A" w:rsidRPr="009304A7">
        <w:rPr>
          <w:rFonts w:eastAsia="Arial"/>
          <w:color w:val="000000" w:themeColor="text1"/>
          <w:lang w:val="ro-RO"/>
        </w:rPr>
        <w:t>ivul</w:t>
      </w:r>
      <w:r w:rsidRPr="009304A7">
        <w:rPr>
          <w:rFonts w:eastAsia="Arial"/>
          <w:color w:val="000000" w:themeColor="text1"/>
          <w:lang w:val="ro-RO"/>
        </w:rPr>
        <w:t xml:space="preserve"> 2</w:t>
      </w:r>
      <w:r w:rsidR="00E83D0D" w:rsidRPr="009304A7">
        <w:rPr>
          <w:rFonts w:eastAsia="Arial"/>
          <w:color w:val="000000" w:themeColor="text1"/>
          <w:lang w:val="ro-RO"/>
        </w:rPr>
        <w:t xml:space="preserve"> </w:t>
      </w:r>
      <w:r w:rsidR="003D5D07" w:rsidRPr="009304A7">
        <w:rPr>
          <w:rFonts w:eastAsia="Arial"/>
          <w:color w:val="000000" w:themeColor="text1"/>
          <w:lang w:val="ro-RO"/>
        </w:rPr>
        <w:t xml:space="preserve">(Denumirea) </w:t>
      </w:r>
      <w:r w:rsidRPr="009304A7">
        <w:rPr>
          <w:rFonts w:eastAsia="Arial"/>
          <w:color w:val="000000" w:themeColor="text1"/>
          <w:lang w:val="ro-RO"/>
        </w:rPr>
        <w:t xml:space="preserve"> </w:t>
      </w:r>
    </w:p>
    <w:p w:rsidR="007E1C6B" w:rsidRPr="00C574AA" w:rsidRDefault="00315945" w:rsidP="004D7B6C">
      <w:pPr>
        <w:keepNext/>
        <w:rPr>
          <w:rFonts w:eastAsia="Arial" w:cs="Arial"/>
          <w:i/>
          <w:lang w:val="ro-RO"/>
        </w:rPr>
      </w:pPr>
      <w:r w:rsidRPr="00C574AA">
        <w:rPr>
          <w:rFonts w:eastAsia="Arial" w:cs="Arial"/>
          <w:i/>
          <w:lang w:val="ro-RO"/>
        </w:rPr>
        <w:t>[</w:t>
      </w:r>
      <w:r w:rsidR="008E7293" w:rsidRPr="00C574AA">
        <w:rPr>
          <w:rFonts w:eastAsia="Arial" w:cs="Arial"/>
          <w:i/>
          <w:lang w:val="ro-RO"/>
        </w:rPr>
        <w:t>C</w:t>
      </w:r>
      <w:r w:rsidR="007E1C6B" w:rsidRPr="00C574AA">
        <w:rPr>
          <w:rFonts w:eastAsia="Arial" w:cs="Arial"/>
          <w:i/>
          <w:lang w:val="ro-RO"/>
        </w:rPr>
        <w:t>op</w:t>
      </w:r>
      <w:r w:rsidR="008E7293" w:rsidRPr="00C574AA">
        <w:rPr>
          <w:rFonts w:eastAsia="Arial" w:cs="Arial"/>
          <w:i/>
          <w:lang w:val="ro-RO"/>
        </w:rPr>
        <w:t>iați aici tabelul d</w:t>
      </w:r>
      <w:r w:rsidRPr="00C574AA">
        <w:rPr>
          <w:rFonts w:eastAsia="Arial" w:cs="Arial"/>
          <w:i/>
          <w:lang w:val="ro-RO"/>
        </w:rPr>
        <w:t xml:space="preserve">in </w:t>
      </w:r>
      <w:r w:rsidR="00E83D0D" w:rsidRPr="00C574AA">
        <w:rPr>
          <w:rFonts w:eastAsia="Arial" w:cs="Arial"/>
          <w:i/>
          <w:lang w:val="ro-RO"/>
        </w:rPr>
        <w:t>capitolul</w:t>
      </w:r>
      <w:r w:rsidRPr="00C574AA">
        <w:rPr>
          <w:rFonts w:eastAsia="Arial" w:cs="Arial"/>
          <w:i/>
          <w:lang w:val="ro-RO"/>
        </w:rPr>
        <w:t xml:space="preserve"> de </w:t>
      </w:r>
      <w:r w:rsidR="008E7293" w:rsidRPr="00C574AA">
        <w:rPr>
          <w:rFonts w:eastAsia="Arial" w:cs="Arial"/>
          <w:i/>
          <w:lang w:val="ro-RO"/>
        </w:rPr>
        <w:t>mai sus dacă doriți să descrieți mai multe obi</w:t>
      </w:r>
      <w:r w:rsidR="007E1C6B" w:rsidRPr="00C574AA">
        <w:rPr>
          <w:rFonts w:eastAsia="Arial" w:cs="Arial"/>
          <w:i/>
          <w:lang w:val="ro-RO"/>
        </w:rPr>
        <w:t>ect</w:t>
      </w:r>
      <w:r w:rsidR="00424B13" w:rsidRPr="00C574AA">
        <w:rPr>
          <w:rFonts w:eastAsia="Arial" w:cs="Arial"/>
          <w:i/>
          <w:lang w:val="ro-RO"/>
        </w:rPr>
        <w:t>iv</w:t>
      </w:r>
      <w:r w:rsidR="008E7293" w:rsidRPr="00C574AA">
        <w:rPr>
          <w:rFonts w:eastAsia="Arial" w:cs="Arial"/>
          <w:i/>
          <w:lang w:val="ro-RO"/>
        </w:rPr>
        <w:t>e</w:t>
      </w:r>
      <w:r w:rsidRPr="00C574AA">
        <w:rPr>
          <w:rFonts w:eastAsia="Arial" w:cs="Arial"/>
          <w:i/>
          <w:lang w:val="ro-RO"/>
        </w:rPr>
        <w:t>]</w:t>
      </w:r>
    </w:p>
    <w:p w:rsidR="002F0177" w:rsidRPr="00C574AA" w:rsidRDefault="003E2C56" w:rsidP="003C5916">
      <w:pPr>
        <w:rPr>
          <w:lang w:val="ro-RO"/>
        </w:rPr>
      </w:pPr>
      <w:r w:rsidRPr="00C574AA">
        <w:rPr>
          <w:lang w:val="ro-RO"/>
        </w:rPr>
        <w:t>..............</w:t>
      </w:r>
      <w:r w:rsidR="00586453">
        <w:rPr>
          <w:lang w:val="ro-RO"/>
        </w:rPr>
        <w:t>...............................</w:t>
      </w:r>
    </w:p>
    <w:p w:rsidR="00BD560A" w:rsidRPr="00C574AA" w:rsidRDefault="003E2C56" w:rsidP="006A5873">
      <w:pPr>
        <w:pStyle w:val="Heading2"/>
        <w:numPr>
          <w:ilvl w:val="0"/>
          <w:numId w:val="49"/>
        </w:numPr>
        <w:rPr>
          <w:lang w:val="ro-RO"/>
        </w:rPr>
      </w:pPr>
      <w:bookmarkStart w:id="1" w:name="_Toc362533488"/>
      <w:r w:rsidRPr="00C574AA">
        <w:rPr>
          <w:lang w:val="ro-RO"/>
        </w:rPr>
        <w:t>Descrierea</w:t>
      </w:r>
      <w:r w:rsidR="00315C4B" w:rsidRPr="00C574AA">
        <w:rPr>
          <w:lang w:val="ro-RO"/>
        </w:rPr>
        <w:t xml:space="preserve"> </w:t>
      </w:r>
      <w:r w:rsidRPr="00C574AA">
        <w:rPr>
          <w:lang w:val="ro-RO"/>
        </w:rPr>
        <w:t xml:space="preserve"> </w:t>
      </w:r>
      <w:r w:rsidR="002F0177" w:rsidRPr="00C574AA">
        <w:rPr>
          <w:lang w:val="ro-RO"/>
        </w:rPr>
        <w:t>măsurilor de EE pentru toate o</w:t>
      </w:r>
      <w:r w:rsidR="00BD560A" w:rsidRPr="00C574AA">
        <w:rPr>
          <w:lang w:val="ro-RO"/>
        </w:rPr>
        <w:t>biect</w:t>
      </w:r>
      <w:r w:rsidR="00424B13" w:rsidRPr="00C574AA">
        <w:rPr>
          <w:lang w:val="ro-RO"/>
        </w:rPr>
        <w:t>iv</w:t>
      </w:r>
      <w:r w:rsidR="00BD560A" w:rsidRPr="00C574AA">
        <w:rPr>
          <w:lang w:val="ro-RO"/>
        </w:rPr>
        <w:t>ele (după investiție)</w:t>
      </w:r>
    </w:p>
    <w:p w:rsidR="003E2C56" w:rsidRPr="00C574AA" w:rsidRDefault="003E2C56" w:rsidP="003E2C56">
      <w:pPr>
        <w:rPr>
          <w:rStyle w:val="hps"/>
          <w:rFonts w:cs="Arial"/>
          <w:i/>
          <w:color w:val="222222"/>
          <w:szCs w:val="22"/>
          <w:lang w:val="ro-RO"/>
        </w:rPr>
      </w:pPr>
      <w:r w:rsidRPr="00C574AA">
        <w:rPr>
          <w:rStyle w:val="hps"/>
          <w:rFonts w:cs="Arial"/>
          <w:i/>
          <w:color w:val="222222"/>
          <w:szCs w:val="22"/>
          <w:lang w:val="ro-RO"/>
        </w:rPr>
        <w:t>[Vă ru</w:t>
      </w:r>
      <w:r w:rsidR="00E83D0D" w:rsidRPr="00C574AA">
        <w:rPr>
          <w:rStyle w:val="hps"/>
          <w:rFonts w:cs="Arial"/>
          <w:i/>
          <w:color w:val="222222"/>
          <w:szCs w:val="22"/>
          <w:lang w:val="ro-RO"/>
        </w:rPr>
        <w:t>găm să definiți  măsurile de EE</w:t>
      </w: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 referitoare la toate obiect</w:t>
      </w:r>
      <w:r w:rsidR="00424B13" w:rsidRPr="00C574AA">
        <w:rPr>
          <w:rStyle w:val="hps"/>
          <w:rFonts w:cs="Arial"/>
          <w:i/>
          <w:color w:val="222222"/>
          <w:szCs w:val="22"/>
          <w:lang w:val="ro-RO"/>
        </w:rPr>
        <w:t>iv</w:t>
      </w:r>
      <w:r w:rsidRPr="00C574AA">
        <w:rPr>
          <w:rStyle w:val="hps"/>
          <w:rFonts w:cs="Arial"/>
          <w:i/>
          <w:color w:val="222222"/>
          <w:szCs w:val="22"/>
          <w:lang w:val="ro-RO"/>
        </w:rPr>
        <w:t>ele,</w:t>
      </w:r>
      <w:r w:rsidRPr="00C574AA">
        <w:rPr>
          <w:rFonts w:cs="Arial"/>
          <w:i/>
          <w:color w:val="222222"/>
          <w:szCs w:val="22"/>
          <w:lang w:val="ro-RO"/>
        </w:rPr>
        <w:t xml:space="preserve"> în concordanță </w:t>
      </w: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cu următoarele documente: </w:t>
      </w:r>
    </w:p>
    <w:p w:rsidR="003E2C56" w:rsidRPr="00C574AA" w:rsidRDefault="003E2C56" w:rsidP="00B17005">
      <w:pPr>
        <w:pStyle w:val="Exbullets"/>
        <w:numPr>
          <w:ilvl w:val="0"/>
          <w:numId w:val="7"/>
        </w:numPr>
        <w:rPr>
          <w:rStyle w:val="hps"/>
          <w:rFonts w:cs="Arial"/>
          <w:i/>
          <w:color w:val="222222"/>
          <w:szCs w:val="22"/>
          <w:lang w:val="ro-RO"/>
        </w:rPr>
      </w:pP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Anexa 1: </w:t>
      </w:r>
      <w:r w:rsidR="00315C4B" w:rsidRPr="00C574AA">
        <w:rPr>
          <w:rStyle w:val="hps"/>
          <w:i/>
          <w:color w:val="222222"/>
          <w:szCs w:val="22"/>
          <w:lang w:val="ro-RO"/>
        </w:rPr>
        <w:t xml:space="preserve">Măsuri </w:t>
      </w:r>
      <w:r w:rsidR="0061133B" w:rsidRPr="00C574AA">
        <w:rPr>
          <w:rStyle w:val="hps"/>
          <w:i/>
          <w:color w:val="222222"/>
          <w:szCs w:val="22"/>
          <w:lang w:val="ro-RO"/>
        </w:rPr>
        <w:t>eligibile și neeligibile aferente SIP;</w:t>
      </w:r>
    </w:p>
    <w:p w:rsidR="00BD560A" w:rsidRPr="00C574AA" w:rsidRDefault="007E796C" w:rsidP="007E796C">
      <w:pPr>
        <w:pStyle w:val="Exbullets"/>
        <w:jc w:val="left"/>
        <w:rPr>
          <w:rStyle w:val="hps"/>
          <w:rFonts w:cs="Arial"/>
          <w:i/>
          <w:color w:val="222222"/>
          <w:szCs w:val="22"/>
          <w:lang w:val="ro-RO"/>
        </w:rPr>
      </w:pP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Anexa </w:t>
      </w:r>
      <w:r w:rsidR="00BD560A" w:rsidRPr="00C574AA">
        <w:rPr>
          <w:rStyle w:val="hps"/>
          <w:rFonts w:cs="Arial"/>
          <w:i/>
          <w:color w:val="222222"/>
          <w:szCs w:val="22"/>
          <w:lang w:val="ro-RO"/>
        </w:rPr>
        <w:t xml:space="preserve">4: Instrucțiuni pentru Solicitanții de finanțare, </w:t>
      </w:r>
      <w:r w:rsidR="0061133B" w:rsidRPr="00C574AA">
        <w:rPr>
          <w:rStyle w:val="hps"/>
          <w:rFonts w:cs="Arial"/>
          <w:i/>
          <w:color w:val="222222"/>
          <w:szCs w:val="22"/>
          <w:lang w:val="ro-RO"/>
        </w:rPr>
        <w:t xml:space="preserve">specificații și cerințe tehnice </w:t>
      </w:r>
      <w:r w:rsidR="00BD560A" w:rsidRPr="00C574AA">
        <w:rPr>
          <w:rStyle w:val="hps"/>
          <w:rFonts w:cs="Arial"/>
          <w:i/>
          <w:color w:val="222222"/>
          <w:szCs w:val="22"/>
          <w:lang w:val="ro-RO"/>
        </w:rPr>
        <w:t xml:space="preserve">minime </w:t>
      </w:r>
      <w:r w:rsidR="0061133B" w:rsidRPr="00C574AA">
        <w:rPr>
          <w:rStyle w:val="hps"/>
          <w:rFonts w:cs="Arial"/>
          <w:i/>
          <w:color w:val="222222"/>
          <w:szCs w:val="22"/>
          <w:lang w:val="ro-RO"/>
        </w:rPr>
        <w:t>față de măsurile de</w:t>
      </w:r>
      <w:r w:rsidR="00BD560A" w:rsidRPr="00C574AA">
        <w:rPr>
          <w:rStyle w:val="hps"/>
          <w:rFonts w:cs="Arial"/>
          <w:i/>
          <w:color w:val="222222"/>
          <w:szCs w:val="22"/>
          <w:lang w:val="ro-RO"/>
        </w:rPr>
        <w:t xml:space="preserve"> EE </w:t>
      </w:r>
      <w:r w:rsidR="0061133B" w:rsidRPr="00C574AA">
        <w:rPr>
          <w:rStyle w:val="hps"/>
          <w:rFonts w:cs="Arial"/>
          <w:i/>
          <w:color w:val="222222"/>
          <w:szCs w:val="22"/>
          <w:lang w:val="ro-RO"/>
        </w:rPr>
        <w:t>aferente</w:t>
      </w:r>
      <w:r w:rsidR="00BD560A" w:rsidRPr="00C574AA">
        <w:rPr>
          <w:rStyle w:val="hps"/>
          <w:rFonts w:cs="Arial"/>
          <w:i/>
          <w:color w:val="222222"/>
          <w:szCs w:val="22"/>
          <w:lang w:val="ro-RO"/>
        </w:rPr>
        <w:t xml:space="preserve"> SIP.</w:t>
      </w:r>
    </w:p>
    <w:p w:rsidR="00BD560A" w:rsidRPr="00C574AA" w:rsidRDefault="00BD560A" w:rsidP="00BD560A">
      <w:pPr>
        <w:pStyle w:val="Exbullets"/>
        <w:numPr>
          <w:ilvl w:val="0"/>
          <w:numId w:val="0"/>
        </w:numPr>
        <w:rPr>
          <w:rStyle w:val="hps"/>
          <w:rFonts w:cs="Arial"/>
          <w:i/>
          <w:color w:val="222222"/>
          <w:szCs w:val="22"/>
          <w:lang w:val="ro-RO"/>
        </w:rPr>
      </w:pPr>
    </w:p>
    <w:p w:rsidR="00BD560A" w:rsidRPr="00C574AA" w:rsidRDefault="00BD560A" w:rsidP="00BD560A">
      <w:pPr>
        <w:pStyle w:val="Exbullets"/>
        <w:numPr>
          <w:ilvl w:val="0"/>
          <w:numId w:val="0"/>
        </w:numPr>
        <w:rPr>
          <w:lang w:val="ro-RO"/>
        </w:rPr>
      </w:pP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Pentru fiecare măsură </w:t>
      </w:r>
      <w:r w:rsidR="0061133B" w:rsidRPr="00C574AA">
        <w:rPr>
          <w:rStyle w:val="hps"/>
          <w:rFonts w:cs="Arial"/>
          <w:i/>
          <w:color w:val="222222"/>
          <w:szCs w:val="22"/>
          <w:lang w:val="ro-RO"/>
        </w:rPr>
        <w:t>propusă</w:t>
      </w:r>
      <w:r w:rsidRPr="00C574AA">
        <w:rPr>
          <w:lang w:val="ro-RO"/>
        </w:rPr>
        <w:t xml:space="preserve">, </w:t>
      </w:r>
      <w:r w:rsidR="0061133B" w:rsidRPr="00C574AA">
        <w:rPr>
          <w:rStyle w:val="hps"/>
          <w:rFonts w:cs="Arial"/>
          <w:i/>
          <w:color w:val="222222"/>
          <w:szCs w:val="22"/>
          <w:lang w:val="ro-RO"/>
        </w:rPr>
        <w:t>V</w:t>
      </w: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ă rugăm să </w:t>
      </w:r>
      <w:r w:rsidR="0061133B" w:rsidRPr="00C574AA">
        <w:rPr>
          <w:rStyle w:val="hps"/>
          <w:rFonts w:cs="Arial"/>
          <w:i/>
          <w:color w:val="222222"/>
          <w:szCs w:val="22"/>
          <w:lang w:val="ro-RO"/>
        </w:rPr>
        <w:t>prezentați</w:t>
      </w:r>
      <w:r w:rsidRPr="00C574AA">
        <w:rPr>
          <w:rStyle w:val="hps"/>
          <w:rFonts w:cs="Arial"/>
          <w:i/>
          <w:color w:val="222222"/>
          <w:szCs w:val="22"/>
          <w:lang w:val="ro-RO"/>
        </w:rPr>
        <w:t xml:space="preserve"> </w:t>
      </w:r>
      <w:r w:rsidR="0061133B" w:rsidRPr="00C574AA">
        <w:rPr>
          <w:rStyle w:val="hps"/>
          <w:rFonts w:cs="Arial"/>
          <w:i/>
          <w:color w:val="222222"/>
          <w:szCs w:val="22"/>
          <w:u w:val="single"/>
          <w:lang w:val="ro-RO"/>
        </w:rPr>
        <w:t>costurile estimative</w:t>
      </w:r>
      <w:r w:rsidRPr="00C574AA">
        <w:rPr>
          <w:lang w:val="ro-RO"/>
        </w:rPr>
        <w:t xml:space="preserve">. </w:t>
      </w:r>
    </w:p>
    <w:p w:rsidR="006A5873" w:rsidRPr="00C574AA" w:rsidRDefault="006A5873" w:rsidP="00BD560A">
      <w:pPr>
        <w:pStyle w:val="Exbullets"/>
        <w:numPr>
          <w:ilvl w:val="0"/>
          <w:numId w:val="0"/>
        </w:numPr>
        <w:rPr>
          <w:lang w:val="ro-RO"/>
        </w:rPr>
      </w:pPr>
    </w:p>
    <w:p w:rsidR="003E2C56" w:rsidRPr="00C574AA" w:rsidRDefault="00BD560A" w:rsidP="00BD560A">
      <w:pPr>
        <w:pStyle w:val="Exbullets"/>
        <w:numPr>
          <w:ilvl w:val="0"/>
          <w:numId w:val="7"/>
        </w:numPr>
        <w:rPr>
          <w:rFonts w:ascii=" Anexa 4: Instrucțiuni pentru" w:hAnsi=" Anexa 4: Instrucțiuni pentru"/>
          <w:i/>
          <w:lang w:val="ro-RO"/>
        </w:rPr>
      </w:pPr>
      <w:r w:rsidRPr="00C574AA">
        <w:rPr>
          <w:i/>
          <w:lang w:val="ro-RO"/>
        </w:rPr>
        <w:t xml:space="preserve">Vă rugăm să respectați cerințele </w:t>
      </w:r>
      <w:r w:rsidR="0061133B" w:rsidRPr="00C574AA">
        <w:rPr>
          <w:i/>
          <w:lang w:val="ro-RO"/>
        </w:rPr>
        <w:t>tehnice minime aferente</w:t>
      </w:r>
      <w:r w:rsidRPr="00C574AA">
        <w:rPr>
          <w:i/>
          <w:lang w:val="ro-RO"/>
        </w:rPr>
        <w:t xml:space="preserve"> fiecărei măsuri de EE selectate la toa</w:t>
      </w:r>
      <w:r w:rsidR="0061133B" w:rsidRPr="00C574AA">
        <w:rPr>
          <w:i/>
          <w:lang w:val="ro-RO"/>
        </w:rPr>
        <w:t>te obiect</w:t>
      </w:r>
      <w:r w:rsidR="00424B13" w:rsidRPr="00C574AA">
        <w:rPr>
          <w:i/>
          <w:lang w:val="ro-RO"/>
        </w:rPr>
        <w:t>iv</w:t>
      </w:r>
      <w:r w:rsidR="0061133B" w:rsidRPr="00C574AA">
        <w:rPr>
          <w:i/>
          <w:lang w:val="ro-RO"/>
        </w:rPr>
        <w:t>ele SIP</w:t>
      </w:r>
      <w:r w:rsidRPr="00C574AA">
        <w:rPr>
          <w:i/>
          <w:lang w:val="ro-RO"/>
        </w:rPr>
        <w:t>. În cazul în care aceasta nu este fezabil din punct de vedere tehnic sau este foarte costisitor, vă rugăm să oferiți o explicație corespunzătoare. În caz contrar Fondul poate respinge propunerea de proiect ca neconformă.</w:t>
      </w:r>
      <w:r w:rsidR="003E2C56" w:rsidRPr="00C574AA">
        <w:rPr>
          <w:rFonts w:ascii=" Anexa 4: Instrucțiuni pentru" w:hAnsi=" Anexa 4: Instrucțiuni pentru"/>
          <w:i/>
          <w:lang w:val="ro-RO"/>
        </w:rPr>
        <w:t xml:space="preserve">  </w:t>
      </w:r>
    </w:p>
    <w:p w:rsidR="006A5873" w:rsidRPr="00C574AA" w:rsidRDefault="006A5873" w:rsidP="006A5873">
      <w:pPr>
        <w:pStyle w:val="Exbullets"/>
        <w:numPr>
          <w:ilvl w:val="0"/>
          <w:numId w:val="0"/>
        </w:numPr>
        <w:ind w:left="360"/>
        <w:rPr>
          <w:rFonts w:ascii=" Anexa 4: Instrucțiuni pentru" w:hAnsi=" Anexa 4: Instrucțiuni pentru"/>
          <w:i/>
          <w:lang w:val="ro-RO"/>
        </w:rPr>
      </w:pPr>
    </w:p>
    <w:p w:rsidR="002F0177" w:rsidRPr="00C574AA" w:rsidRDefault="002F0177" w:rsidP="006A5873">
      <w:pPr>
        <w:pStyle w:val="Exbullets"/>
        <w:numPr>
          <w:ilvl w:val="0"/>
          <w:numId w:val="0"/>
        </w:numPr>
        <w:ind w:left="360"/>
        <w:rPr>
          <w:rFonts w:ascii=" Anexa 4: Instrucțiuni pentru" w:hAnsi=" Anexa 4: Instrucțiuni pentru"/>
          <w:i/>
          <w:lang w:val="ro-RO"/>
        </w:rPr>
      </w:pPr>
    </w:p>
    <w:p w:rsidR="006A5873" w:rsidRPr="00C574AA" w:rsidRDefault="006A5873" w:rsidP="006A5873">
      <w:pPr>
        <w:pStyle w:val="Exbullets"/>
        <w:numPr>
          <w:ilvl w:val="0"/>
          <w:numId w:val="0"/>
        </w:numPr>
        <w:ind w:left="540" w:hanging="54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2.1. Necesitatea și oportunitatea promovării investiției</w:t>
      </w:r>
    </w:p>
    <w:p w:rsidR="006A5873" w:rsidRPr="00C574AA" w:rsidRDefault="002C0B18" w:rsidP="006A5873">
      <w:pPr>
        <w:pStyle w:val="Exbullets"/>
        <w:numPr>
          <w:ilvl w:val="0"/>
          <w:numId w:val="0"/>
        </w:numPr>
        <w:ind w:left="540" w:hanging="540"/>
        <w:rPr>
          <w:i/>
          <w:color w:val="31849B" w:themeColor="accent5" w:themeShade="BF"/>
          <w:sz w:val="24"/>
          <w:lang w:val="ro-RO" w:eastAsia="ru-RU"/>
        </w:rPr>
      </w:pPr>
      <w:r w:rsidRPr="00C574AA">
        <w:rPr>
          <w:i/>
          <w:color w:val="31849B" w:themeColor="accent5" w:themeShade="BF"/>
          <w:sz w:val="24"/>
          <w:lang w:val="ro-RO" w:eastAsia="ru-RU"/>
        </w:rPr>
        <w:t>……………………………..</w:t>
      </w:r>
    </w:p>
    <w:p w:rsidR="002F0177" w:rsidRPr="00C574AA" w:rsidRDefault="002F0177" w:rsidP="006A5873">
      <w:pPr>
        <w:pStyle w:val="Exbullets"/>
        <w:numPr>
          <w:ilvl w:val="0"/>
          <w:numId w:val="0"/>
        </w:numPr>
        <w:ind w:left="540" w:hanging="540"/>
        <w:rPr>
          <w:b/>
          <w:i/>
          <w:color w:val="31849B" w:themeColor="accent5" w:themeShade="BF"/>
          <w:sz w:val="24"/>
          <w:lang w:val="ro-RO" w:eastAsia="ru-RU"/>
        </w:rPr>
      </w:pPr>
    </w:p>
    <w:p w:rsidR="006A5873" w:rsidRPr="00C574AA" w:rsidRDefault="006A5873" w:rsidP="006A5873">
      <w:pPr>
        <w:pStyle w:val="Exbullets"/>
        <w:numPr>
          <w:ilvl w:val="0"/>
          <w:numId w:val="0"/>
        </w:numPr>
        <w:ind w:left="540" w:hanging="54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2.2. Scenariu pentru atingerea obiectivului de investiții. Descrierea avantajelor</w:t>
      </w:r>
    </w:p>
    <w:p w:rsidR="002C0B18" w:rsidRPr="00C574AA" w:rsidRDefault="002C0B18" w:rsidP="002C0B18">
      <w:pPr>
        <w:pStyle w:val="Exbullets"/>
        <w:numPr>
          <w:ilvl w:val="0"/>
          <w:numId w:val="0"/>
        </w:numPr>
        <w:ind w:left="540" w:hanging="540"/>
        <w:rPr>
          <w:i/>
          <w:color w:val="31849B" w:themeColor="accent5" w:themeShade="BF"/>
          <w:sz w:val="24"/>
          <w:lang w:val="ro-RO" w:eastAsia="ru-RU"/>
        </w:rPr>
      </w:pPr>
      <w:r w:rsidRPr="00C574AA">
        <w:rPr>
          <w:i/>
          <w:color w:val="31849B" w:themeColor="accent5" w:themeShade="BF"/>
          <w:sz w:val="24"/>
          <w:lang w:val="ro-RO" w:eastAsia="ru-RU"/>
        </w:rPr>
        <w:t>……………………………..</w:t>
      </w:r>
    </w:p>
    <w:p w:rsidR="002F0177" w:rsidRPr="00C574AA" w:rsidRDefault="002F0177" w:rsidP="006A5873">
      <w:pPr>
        <w:pStyle w:val="Exbullets"/>
        <w:numPr>
          <w:ilvl w:val="0"/>
          <w:numId w:val="0"/>
        </w:numPr>
        <w:ind w:left="540" w:hanging="540"/>
        <w:rPr>
          <w:b/>
          <w:i/>
          <w:color w:val="31849B" w:themeColor="accent5" w:themeShade="BF"/>
          <w:sz w:val="24"/>
          <w:lang w:val="ro-RO" w:eastAsia="ru-RU"/>
        </w:rPr>
      </w:pPr>
    </w:p>
    <w:p w:rsidR="006A5873" w:rsidRPr="00C574AA" w:rsidRDefault="006A5873" w:rsidP="006A5873">
      <w:pPr>
        <w:pStyle w:val="Exbullets"/>
        <w:numPr>
          <w:ilvl w:val="0"/>
          <w:numId w:val="0"/>
        </w:numPr>
        <w:ind w:left="540" w:hanging="54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2.3. Descrierea constructivă și </w:t>
      </w:r>
      <w:r w:rsidR="00EB53A3" w:rsidRPr="009304A7">
        <w:rPr>
          <w:b/>
          <w:i/>
          <w:color w:val="31849B" w:themeColor="accent5" w:themeShade="BF"/>
          <w:sz w:val="24"/>
          <w:lang w:val="ro-RO" w:eastAsia="ru-RU"/>
        </w:rPr>
        <w:t>funcțională</w:t>
      </w:r>
    </w:p>
    <w:p w:rsidR="002C0B18" w:rsidRPr="00C574AA" w:rsidRDefault="002C0B18" w:rsidP="002C0B18">
      <w:pPr>
        <w:pStyle w:val="Exbullets"/>
        <w:numPr>
          <w:ilvl w:val="0"/>
          <w:numId w:val="0"/>
        </w:numPr>
        <w:ind w:left="540" w:hanging="540"/>
        <w:rPr>
          <w:i/>
          <w:color w:val="31849B" w:themeColor="accent5" w:themeShade="BF"/>
          <w:sz w:val="24"/>
          <w:lang w:val="ro-RO" w:eastAsia="ru-RU"/>
        </w:rPr>
      </w:pPr>
      <w:r w:rsidRPr="00C574AA">
        <w:rPr>
          <w:i/>
          <w:color w:val="31849B" w:themeColor="accent5" w:themeShade="BF"/>
          <w:sz w:val="24"/>
          <w:lang w:val="ro-RO" w:eastAsia="ru-RU"/>
        </w:rPr>
        <w:t>……………………………..</w:t>
      </w:r>
    </w:p>
    <w:p w:rsidR="00006A20" w:rsidRPr="009304A7" w:rsidRDefault="0061133B" w:rsidP="00DA67B5">
      <w:pPr>
        <w:pStyle w:val="Exbullets"/>
        <w:numPr>
          <w:ilvl w:val="0"/>
          <w:numId w:val="0"/>
        </w:numPr>
        <w:ind w:left="540" w:hanging="54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2.</w:t>
      </w:r>
      <w:r w:rsidR="006A5873" w:rsidRPr="009304A7">
        <w:rPr>
          <w:b/>
          <w:i/>
          <w:color w:val="31849B" w:themeColor="accent5" w:themeShade="BF"/>
          <w:sz w:val="24"/>
          <w:lang w:val="ro-RO" w:eastAsia="ru-RU"/>
        </w:rPr>
        <w:t>4</w:t>
      </w:r>
      <w:r w:rsidR="006931CF" w:rsidRPr="009304A7">
        <w:rPr>
          <w:b/>
          <w:i/>
          <w:color w:val="31849B" w:themeColor="accent5" w:themeShade="BF"/>
          <w:sz w:val="24"/>
          <w:lang w:val="ro-RO" w:eastAsia="ru-RU"/>
        </w:rPr>
        <w:t xml:space="preserve">  </w:t>
      </w:r>
      <w:r w:rsidR="00DA67B5" w:rsidRPr="009304A7">
        <w:rPr>
          <w:b/>
          <w:i/>
          <w:color w:val="31849B" w:themeColor="accent5" w:themeShade="BF"/>
          <w:sz w:val="24"/>
          <w:lang w:val="ro-RO" w:eastAsia="ru-RU"/>
        </w:rPr>
        <w:t xml:space="preserve">Definirea volumului lucrărilor </w:t>
      </w:r>
      <w:r w:rsidR="00FB75D1" w:rsidRPr="009304A7">
        <w:rPr>
          <w:b/>
          <w:i/>
          <w:color w:val="31849B" w:themeColor="accent5" w:themeShade="BF"/>
          <w:sz w:val="24"/>
          <w:lang w:val="ro-RO" w:eastAsia="ru-RU"/>
        </w:rPr>
        <w:t>necesare pentru implementarea măsurilor propuse</w:t>
      </w:r>
    </w:p>
    <w:p w:rsidR="00FB75D1" w:rsidRDefault="00FB75D1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586453" w:rsidRDefault="00586453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586453" w:rsidRDefault="00586453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586453" w:rsidRDefault="00586453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586453" w:rsidRDefault="00586453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586453" w:rsidRDefault="00586453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586453" w:rsidRPr="009304A7" w:rsidRDefault="00586453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bookmarkStart w:id="2" w:name="_GoBack"/>
      <w:bookmarkEnd w:id="2"/>
    </w:p>
    <w:p w:rsidR="006931CF" w:rsidRPr="009304A7" w:rsidRDefault="006931CF" w:rsidP="00FB75D1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lastRenderedPageBreak/>
        <w:t>Tabel</w:t>
      </w:r>
      <w:r w:rsidR="00485B96" w:rsidRPr="009304A7">
        <w:rPr>
          <w:rFonts w:eastAsia="Arial"/>
          <w:b/>
          <w:sz w:val="20"/>
          <w:lang w:val="ro-RO"/>
        </w:rPr>
        <w:t>ul</w:t>
      </w:r>
      <w:r w:rsidR="00FB75D1" w:rsidRPr="009304A7">
        <w:rPr>
          <w:rFonts w:eastAsia="Arial"/>
          <w:b/>
          <w:sz w:val="20"/>
          <w:lang w:val="ro-RO"/>
        </w:rPr>
        <w:t xml:space="preserve"> </w:t>
      </w:r>
      <w:r w:rsidR="00551693" w:rsidRPr="009304A7">
        <w:rPr>
          <w:rFonts w:eastAsia="Arial"/>
          <w:b/>
          <w:sz w:val="20"/>
          <w:lang w:val="ro-RO"/>
        </w:rPr>
        <w:t>4</w:t>
      </w:r>
      <w:r w:rsidR="00FB75D1" w:rsidRPr="009304A7">
        <w:rPr>
          <w:rFonts w:eastAsia="Arial"/>
          <w:b/>
          <w:sz w:val="20"/>
          <w:lang w:val="ro-RO"/>
        </w:rPr>
        <w:t>:</w:t>
      </w:r>
      <w:r w:rsidR="00BD560A" w:rsidRPr="009304A7">
        <w:rPr>
          <w:rFonts w:eastAsia="Arial"/>
          <w:b/>
          <w:sz w:val="20"/>
          <w:lang w:val="ro-RO"/>
        </w:rPr>
        <w:t xml:space="preserve"> </w:t>
      </w:r>
      <w:r w:rsidR="001C3A28" w:rsidRPr="009304A7">
        <w:rPr>
          <w:rFonts w:eastAsia="Arial"/>
          <w:b/>
          <w:sz w:val="20"/>
          <w:lang w:val="ro-RO"/>
        </w:rPr>
        <w:t>Costul estimativ al investiției</w:t>
      </w:r>
    </w:p>
    <w:p w:rsidR="006931CF" w:rsidRPr="009304A7" w:rsidRDefault="006931CF" w:rsidP="00FB75D1">
      <w:pPr>
        <w:keepNext/>
        <w:spacing w:after="0"/>
        <w:jc w:val="right"/>
        <w:rPr>
          <w:rFonts w:eastAsia="Arial Narrow"/>
          <w:i/>
          <w:lang w:val="ro-RO"/>
        </w:rPr>
      </w:pPr>
      <w:r w:rsidRPr="009304A7">
        <w:rPr>
          <w:rFonts w:eastAsia="Arial Narrow"/>
          <w:i/>
          <w:lang w:val="ro-RO"/>
        </w:rPr>
        <w:t>(Adăugați rânduri, dacă e nevoie)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544"/>
        <w:gridCol w:w="1156"/>
        <w:gridCol w:w="1665"/>
        <w:gridCol w:w="1369"/>
      </w:tblGrid>
      <w:tr w:rsidR="00AC7969" w:rsidRPr="009304A7" w:rsidTr="00BD560A">
        <w:tc>
          <w:tcPr>
            <w:tcW w:w="9457" w:type="dxa"/>
            <w:gridSpan w:val="5"/>
          </w:tcPr>
          <w:p w:rsidR="00AC7969" w:rsidRPr="00C574AA" w:rsidRDefault="00AC7969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Denumirea obiect</w:t>
            </w:r>
            <w:r w:rsidR="00424B13" w:rsidRPr="00C574AA">
              <w:rPr>
                <w:rFonts w:cs="Calibri"/>
                <w:sz w:val="18"/>
                <w:szCs w:val="18"/>
                <w:lang w:val="ro-RO"/>
              </w:rPr>
              <w:t>iv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ului (zonei) iluminate</w:t>
            </w:r>
          </w:p>
        </w:tc>
      </w:tr>
      <w:tr w:rsidR="006931CF" w:rsidRPr="009304A7" w:rsidTr="00C574AA">
        <w:tc>
          <w:tcPr>
            <w:tcW w:w="385" w:type="dxa"/>
          </w:tcPr>
          <w:p w:rsidR="006931CF" w:rsidRPr="00C574AA" w:rsidRDefault="00FB75D1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No.</w:t>
            </w:r>
          </w:p>
        </w:tc>
        <w:tc>
          <w:tcPr>
            <w:tcW w:w="4763" w:type="dxa"/>
            <w:vAlign w:val="center"/>
          </w:tcPr>
          <w:p w:rsidR="006931CF" w:rsidRPr="00C574AA" w:rsidRDefault="00FB75D1" w:rsidP="00C574AA">
            <w:pPr>
              <w:spacing w:after="120"/>
              <w:jc w:val="left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Materiale și e</w:t>
            </w:r>
            <w:r w:rsidR="006931CF" w:rsidRPr="00C574AA">
              <w:rPr>
                <w:rFonts w:cs="Calibri"/>
                <w:sz w:val="18"/>
                <w:szCs w:val="18"/>
                <w:lang w:val="ro-RO"/>
              </w:rPr>
              <w:t>chipament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e</w:t>
            </w:r>
          </w:p>
        </w:tc>
        <w:tc>
          <w:tcPr>
            <w:tcW w:w="1170" w:type="dxa"/>
          </w:tcPr>
          <w:p w:rsidR="006931CF" w:rsidRPr="00C574AA" w:rsidRDefault="006931CF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Cantitate</w:t>
            </w:r>
          </w:p>
        </w:tc>
        <w:tc>
          <w:tcPr>
            <w:tcW w:w="1728" w:type="dxa"/>
          </w:tcPr>
          <w:p w:rsidR="006931CF" w:rsidRPr="00C574AA" w:rsidRDefault="00FB75D1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Preț</w:t>
            </w:r>
            <w:r w:rsidR="006931CF" w:rsidRPr="00C574AA">
              <w:rPr>
                <w:rFonts w:cs="Calibri"/>
                <w:sz w:val="18"/>
                <w:szCs w:val="18"/>
                <w:lang w:val="ro-RO"/>
              </w:rPr>
              <w:t xml:space="preserve"> unitar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, lei</w:t>
            </w:r>
          </w:p>
        </w:tc>
        <w:tc>
          <w:tcPr>
            <w:tcW w:w="1411" w:type="dxa"/>
          </w:tcPr>
          <w:p w:rsidR="006931CF" w:rsidRPr="00C574AA" w:rsidRDefault="00866AF5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Suma</w:t>
            </w:r>
            <w:r w:rsidR="00FB75D1" w:rsidRPr="00C574AA">
              <w:rPr>
                <w:rFonts w:cs="Calibri"/>
                <w:sz w:val="18"/>
                <w:szCs w:val="18"/>
                <w:lang w:val="ro-RO"/>
              </w:rPr>
              <w:t>, lei</w:t>
            </w:r>
          </w:p>
        </w:tc>
      </w:tr>
      <w:tr w:rsidR="006931CF" w:rsidRPr="009304A7" w:rsidTr="00C574AA">
        <w:tc>
          <w:tcPr>
            <w:tcW w:w="385" w:type="dxa"/>
          </w:tcPr>
          <w:p w:rsidR="006931CF" w:rsidRPr="00C574AA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sz w:val="18"/>
                <w:lang w:val="ro-RO"/>
              </w:rPr>
            </w:pPr>
            <w:r w:rsidRPr="00C574AA">
              <w:rPr>
                <w:rFonts w:eastAsia="Arial Narrow"/>
                <w:sz w:val="18"/>
                <w:lang w:val="ro-RO"/>
              </w:rPr>
              <w:t>1</w:t>
            </w:r>
          </w:p>
        </w:tc>
        <w:tc>
          <w:tcPr>
            <w:tcW w:w="4763" w:type="dxa"/>
            <w:shd w:val="clear" w:color="auto" w:fill="D9D9D9" w:themeFill="background1" w:themeFillShade="D9"/>
            <w:vAlign w:val="center"/>
          </w:tcPr>
          <w:p w:rsidR="006931CF" w:rsidRPr="00C574AA" w:rsidRDefault="006931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</w:tr>
      <w:tr w:rsidR="006931CF" w:rsidRPr="009304A7" w:rsidTr="00C574AA">
        <w:tc>
          <w:tcPr>
            <w:tcW w:w="385" w:type="dxa"/>
          </w:tcPr>
          <w:p w:rsidR="006931CF" w:rsidRPr="00C574AA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sz w:val="18"/>
                <w:lang w:val="ro-RO"/>
              </w:rPr>
            </w:pPr>
            <w:r w:rsidRPr="00C574AA">
              <w:rPr>
                <w:rFonts w:eastAsia="Arial Narrow"/>
                <w:sz w:val="18"/>
                <w:lang w:val="ro-RO"/>
              </w:rPr>
              <w:t>2</w:t>
            </w:r>
          </w:p>
        </w:tc>
        <w:tc>
          <w:tcPr>
            <w:tcW w:w="4763" w:type="dxa"/>
            <w:shd w:val="clear" w:color="auto" w:fill="D9D9D9" w:themeFill="background1" w:themeFillShade="D9"/>
            <w:vAlign w:val="center"/>
          </w:tcPr>
          <w:p w:rsidR="006931CF" w:rsidRPr="00C574AA" w:rsidRDefault="006931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</w:tr>
      <w:tr w:rsidR="006931CF" w:rsidRPr="009304A7" w:rsidTr="00C574AA">
        <w:tc>
          <w:tcPr>
            <w:tcW w:w="385" w:type="dxa"/>
          </w:tcPr>
          <w:p w:rsidR="006931CF" w:rsidRPr="00C574AA" w:rsidRDefault="006931CF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</w:p>
        </w:tc>
        <w:tc>
          <w:tcPr>
            <w:tcW w:w="4763" w:type="dxa"/>
            <w:vAlign w:val="center"/>
          </w:tcPr>
          <w:p w:rsidR="006931CF" w:rsidRPr="00C574AA" w:rsidRDefault="00FB75D1" w:rsidP="00C574AA">
            <w:pPr>
              <w:spacing w:after="120"/>
              <w:jc w:val="left"/>
              <w:rPr>
                <w:rFonts w:eastAsia="Arial Narrow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Lucrări</w:t>
            </w:r>
            <w:r w:rsidRPr="00C574AA">
              <w:rPr>
                <w:rFonts w:eastAsia="Arial Narrow"/>
                <w:sz w:val="18"/>
                <w:lang w:val="ro-RO"/>
              </w:rPr>
              <w:t xml:space="preserve"> de construcție și instalaț</w:t>
            </w:r>
            <w:r w:rsidR="006931CF" w:rsidRPr="00C574AA">
              <w:rPr>
                <w:rFonts w:eastAsia="Arial Narrow"/>
                <w:sz w:val="18"/>
                <w:lang w:val="ro-RO"/>
              </w:rPr>
              <w:t>ii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</w:tr>
      <w:tr w:rsidR="006931CF" w:rsidRPr="009304A7" w:rsidTr="00C574AA">
        <w:tc>
          <w:tcPr>
            <w:tcW w:w="385" w:type="dxa"/>
          </w:tcPr>
          <w:p w:rsidR="006931CF" w:rsidRPr="00C574AA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sz w:val="18"/>
                <w:lang w:val="ro-RO"/>
              </w:rPr>
            </w:pPr>
            <w:r w:rsidRPr="00C574AA">
              <w:rPr>
                <w:rFonts w:eastAsia="Arial Narrow"/>
                <w:sz w:val="18"/>
                <w:lang w:val="ro-RO"/>
              </w:rPr>
              <w:t>1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:rsidR="006931CF" w:rsidRPr="00C574AA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</w:tr>
      <w:tr w:rsidR="006931CF" w:rsidRPr="009304A7" w:rsidTr="00C574AA">
        <w:tc>
          <w:tcPr>
            <w:tcW w:w="385" w:type="dxa"/>
          </w:tcPr>
          <w:p w:rsidR="006931CF" w:rsidRPr="00C574AA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sz w:val="18"/>
                <w:lang w:val="ro-RO"/>
              </w:rPr>
            </w:pPr>
            <w:r w:rsidRPr="00C574AA">
              <w:rPr>
                <w:rFonts w:eastAsia="Arial Narrow"/>
                <w:sz w:val="18"/>
                <w:lang w:val="ro-RO"/>
              </w:rPr>
              <w:t>2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:rsidR="006931CF" w:rsidRPr="00C574AA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6931CF" w:rsidRPr="00C574AA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sz w:val="18"/>
                <w:u w:val="single"/>
                <w:lang w:val="ro-RO"/>
              </w:rPr>
            </w:pPr>
          </w:p>
        </w:tc>
      </w:tr>
      <w:tr w:rsidR="006931CF" w:rsidRPr="009304A7" w:rsidTr="00C574AA">
        <w:tc>
          <w:tcPr>
            <w:tcW w:w="385" w:type="dxa"/>
          </w:tcPr>
          <w:p w:rsidR="006931CF" w:rsidRPr="009304A7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i/>
                <w:u w:val="single"/>
                <w:lang w:val="ro-RO"/>
              </w:rPr>
            </w:pPr>
          </w:p>
        </w:tc>
        <w:tc>
          <w:tcPr>
            <w:tcW w:w="4763" w:type="dxa"/>
            <w:shd w:val="clear" w:color="auto" w:fill="D9D9D9" w:themeFill="background1" w:themeFillShade="D9"/>
          </w:tcPr>
          <w:p w:rsidR="006931CF" w:rsidRPr="009304A7" w:rsidRDefault="006931CF" w:rsidP="006C28E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Arial Narrow"/>
                <w:i/>
                <w:u w:val="single"/>
                <w:lang w:val="ro-RO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931CF" w:rsidRPr="009304A7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u w:val="single"/>
                <w:lang w:val="ro-RO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931CF" w:rsidRPr="009304A7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u w:val="single"/>
                <w:lang w:val="ro-RO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6931CF" w:rsidRPr="009304A7" w:rsidRDefault="006931CF" w:rsidP="00C574AA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Arial Narrow"/>
                <w:i/>
                <w:u w:val="single"/>
                <w:lang w:val="ro-RO"/>
              </w:rPr>
            </w:pPr>
          </w:p>
        </w:tc>
      </w:tr>
    </w:tbl>
    <w:p w:rsidR="002C0B18" w:rsidRPr="009304A7" w:rsidRDefault="002C0B18" w:rsidP="002C0B18">
      <w:pPr>
        <w:keepNext/>
        <w:rPr>
          <w:rFonts w:eastAsia="Arial" w:cs="Arial"/>
          <w:i/>
          <w:lang w:val="ro-RO"/>
        </w:rPr>
      </w:pPr>
      <w:r w:rsidRPr="009304A7">
        <w:rPr>
          <w:rFonts w:eastAsia="Arial" w:cs="Arial"/>
          <w:i/>
          <w:lang w:val="ro-RO"/>
        </w:rPr>
        <w:t>[Copiați aici tabelul din capitolul de mai sus dacă doriți să descrieți mai multe obiect</w:t>
      </w:r>
      <w:r w:rsidR="00424B13" w:rsidRPr="009304A7">
        <w:rPr>
          <w:rFonts w:eastAsia="Arial" w:cs="Arial"/>
          <w:i/>
          <w:lang w:val="ro-RO"/>
        </w:rPr>
        <w:t>iv</w:t>
      </w:r>
      <w:r w:rsidRPr="009304A7">
        <w:rPr>
          <w:rFonts w:eastAsia="Arial" w:cs="Arial"/>
          <w:i/>
          <w:lang w:val="ro-RO"/>
        </w:rPr>
        <w:t>e]</w:t>
      </w:r>
    </w:p>
    <w:p w:rsidR="002C0B18" w:rsidRPr="00C574AA" w:rsidRDefault="002C0B18" w:rsidP="00485B96">
      <w:pPr>
        <w:pStyle w:val="Exbullets"/>
        <w:numPr>
          <w:ilvl w:val="0"/>
          <w:numId w:val="0"/>
        </w:numPr>
        <w:ind w:left="360" w:hanging="360"/>
        <w:rPr>
          <w:b/>
          <w:i/>
          <w:color w:val="31849B" w:themeColor="accent5" w:themeShade="BF"/>
          <w:sz w:val="24"/>
          <w:lang w:val="ro-RO" w:eastAsia="ru-RU"/>
        </w:rPr>
      </w:pPr>
    </w:p>
    <w:p w:rsidR="00DD22C6" w:rsidRPr="00C574AA" w:rsidRDefault="00485B96" w:rsidP="00485B96">
      <w:pPr>
        <w:pStyle w:val="Exbullets"/>
        <w:numPr>
          <w:ilvl w:val="0"/>
          <w:numId w:val="0"/>
        </w:numPr>
        <w:ind w:left="360" w:hanging="36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2.</w:t>
      </w:r>
      <w:r w:rsidR="006A5873" w:rsidRPr="00C574AA">
        <w:rPr>
          <w:b/>
          <w:i/>
          <w:color w:val="31849B" w:themeColor="accent5" w:themeShade="BF"/>
          <w:sz w:val="24"/>
          <w:lang w:val="ro-RO" w:eastAsia="ru-RU"/>
        </w:rPr>
        <w:t>5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Eficiența energetică</w:t>
      </w:r>
      <w:r w:rsidR="00DD22C6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>pentru varianta propusă</w:t>
      </w:r>
    </w:p>
    <w:p w:rsidR="00485B96" w:rsidRPr="009304A7" w:rsidRDefault="00485B96" w:rsidP="00485B96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DD22C6" w:rsidRPr="009304A7" w:rsidRDefault="00485B96" w:rsidP="00485B96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 xml:space="preserve">Tabelul 5: </w:t>
      </w:r>
      <w:r w:rsidR="00DD22C6" w:rsidRPr="009304A7">
        <w:rPr>
          <w:rFonts w:eastAsia="Arial"/>
          <w:b/>
          <w:sz w:val="20"/>
          <w:lang w:val="ro-RO"/>
        </w:rPr>
        <w:t>Starea</w:t>
      </w:r>
      <w:r w:rsidRPr="009304A7">
        <w:rPr>
          <w:rFonts w:eastAsia="Arial"/>
          <w:b/>
          <w:sz w:val="20"/>
          <w:lang w:val="ro-RO"/>
        </w:rPr>
        <w:t xml:space="preserve"> actuală</w:t>
      </w:r>
      <w:r w:rsidR="00DD22C6" w:rsidRPr="009304A7">
        <w:rPr>
          <w:rFonts w:eastAsia="Arial"/>
          <w:b/>
          <w:sz w:val="20"/>
          <w:lang w:val="ro-RO"/>
        </w:rPr>
        <w:t xml:space="preserve"> </w:t>
      </w:r>
      <w:r w:rsidRPr="009304A7">
        <w:rPr>
          <w:rFonts w:eastAsia="Arial"/>
          <w:b/>
          <w:sz w:val="20"/>
          <w:lang w:val="ro-RO"/>
        </w:rPr>
        <w:t xml:space="preserve">a sistemului </w:t>
      </w:r>
      <w:r w:rsidR="00DD22C6" w:rsidRPr="009304A7">
        <w:rPr>
          <w:rFonts w:eastAsia="Arial"/>
          <w:b/>
          <w:sz w:val="20"/>
          <w:lang w:val="ro-RO"/>
        </w:rPr>
        <w:t xml:space="preserve">conform </w:t>
      </w:r>
      <w:r w:rsidR="00EB53A3" w:rsidRPr="009304A7">
        <w:rPr>
          <w:rFonts w:eastAsia="Arial"/>
          <w:b/>
          <w:sz w:val="20"/>
          <w:lang w:val="ro-RO"/>
        </w:rPr>
        <w:t>puterii</w:t>
      </w:r>
      <w:r w:rsidR="00DD22C6" w:rsidRPr="009304A7">
        <w:rPr>
          <w:rFonts w:eastAsia="Arial"/>
          <w:b/>
          <w:sz w:val="20"/>
          <w:lang w:val="ro-RO"/>
        </w:rPr>
        <w:t xml:space="preserve"> instalate a </w:t>
      </w:r>
      <w:r w:rsidR="00EB53A3" w:rsidRPr="009304A7">
        <w:rPr>
          <w:rFonts w:eastAsia="Arial"/>
          <w:b/>
          <w:sz w:val="20"/>
          <w:lang w:val="ro-RO"/>
        </w:rPr>
        <w:t>corp</w:t>
      </w:r>
      <w:r w:rsidR="00EB53A3">
        <w:rPr>
          <w:rFonts w:eastAsia="Arial"/>
          <w:b/>
          <w:sz w:val="20"/>
          <w:lang w:val="ro-RO"/>
        </w:rPr>
        <w:t>uri</w:t>
      </w:r>
      <w:r w:rsidRPr="009304A7">
        <w:rPr>
          <w:rFonts w:eastAsia="Arial"/>
          <w:b/>
          <w:sz w:val="20"/>
          <w:lang w:val="ro-RO"/>
        </w:rPr>
        <w:t>lor</w:t>
      </w:r>
      <w:r w:rsidR="00DD22C6" w:rsidRPr="009304A7">
        <w:rPr>
          <w:rFonts w:eastAsia="Arial"/>
          <w:b/>
          <w:sz w:val="20"/>
          <w:lang w:val="ro-RO"/>
        </w:rPr>
        <w:t xml:space="preserve"> de iluminat</w:t>
      </w:r>
    </w:p>
    <w:p w:rsidR="00DD22C6" w:rsidRPr="009304A7" w:rsidRDefault="00EB53A3" w:rsidP="00C574AA">
      <w:pPr>
        <w:keepNext/>
        <w:spacing w:after="0"/>
        <w:rPr>
          <w:rFonts w:eastAsia="Arial Narrow"/>
          <w:i/>
          <w:lang w:val="ro-RO"/>
        </w:rPr>
      </w:pPr>
      <w:r>
        <w:rPr>
          <w:rFonts w:eastAsia="Arial Narrow"/>
          <w:i/>
          <w:lang w:val="ro-RO"/>
        </w:rPr>
        <w:t xml:space="preserve">      </w:t>
      </w:r>
      <w:r w:rsidR="00485B96" w:rsidRPr="009304A7">
        <w:rPr>
          <w:rFonts w:eastAsia="Arial Narrow"/>
          <w:i/>
          <w:lang w:val="ro-RO"/>
        </w:rPr>
        <w:t>(</w:t>
      </w:r>
      <w:r w:rsidR="00DD22C6" w:rsidRPr="009304A7">
        <w:rPr>
          <w:rFonts w:eastAsia="Arial Narrow"/>
          <w:i/>
          <w:lang w:val="ro-RO"/>
        </w:rPr>
        <w:t xml:space="preserve">datele pentru calcul - </w:t>
      </w:r>
      <w:r w:rsidR="00485B96" w:rsidRPr="009304A7">
        <w:rPr>
          <w:rFonts w:eastAsia="Arial Narrow"/>
          <w:i/>
          <w:lang w:val="ro-RO"/>
        </w:rPr>
        <w:t xml:space="preserve"> de folosit cazul funcționă</w:t>
      </w:r>
      <w:r w:rsidR="00DD22C6" w:rsidRPr="009304A7">
        <w:rPr>
          <w:rFonts w:eastAsia="Arial Narrow"/>
          <w:i/>
          <w:lang w:val="ro-RO"/>
        </w:rPr>
        <w:t>rii la 100% a sistemului actual)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824"/>
        <w:gridCol w:w="1275"/>
        <w:gridCol w:w="1134"/>
        <w:gridCol w:w="1134"/>
        <w:gridCol w:w="1276"/>
        <w:gridCol w:w="1156"/>
      </w:tblGrid>
      <w:tr w:rsidR="000838B4" w:rsidRPr="009304A7" w:rsidTr="00C574AA">
        <w:tc>
          <w:tcPr>
            <w:tcW w:w="432" w:type="dxa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N</w:t>
            </w:r>
          </w:p>
        </w:tc>
        <w:tc>
          <w:tcPr>
            <w:tcW w:w="2824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Denumirea obiect</w:t>
            </w:r>
            <w:r w:rsidR="00424B13" w:rsidRPr="00C574AA">
              <w:rPr>
                <w:rFonts w:cs="Calibri"/>
                <w:sz w:val="18"/>
                <w:szCs w:val="18"/>
                <w:lang w:val="ro-RO"/>
              </w:rPr>
              <w:t>iv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ului</w:t>
            </w:r>
          </w:p>
        </w:tc>
        <w:tc>
          <w:tcPr>
            <w:tcW w:w="1275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Ec</w:t>
            </w:r>
            <w:r w:rsidR="00485B96" w:rsidRPr="00C574AA">
              <w:rPr>
                <w:rFonts w:cs="Calibri"/>
                <w:sz w:val="18"/>
                <w:szCs w:val="18"/>
                <w:lang w:val="ro-RO"/>
              </w:rPr>
              <w:t>h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ipament</w:t>
            </w:r>
          </w:p>
        </w:tc>
        <w:tc>
          <w:tcPr>
            <w:tcW w:w="1134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Cantitatea</w:t>
            </w:r>
          </w:p>
        </w:tc>
        <w:tc>
          <w:tcPr>
            <w:tcW w:w="1134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proofErr w:type="spellStart"/>
            <w:r w:rsidRPr="00C574AA">
              <w:rPr>
                <w:rFonts w:cs="Calibri"/>
                <w:sz w:val="18"/>
                <w:szCs w:val="18"/>
                <w:lang w:val="ro-RO"/>
              </w:rPr>
              <w:t>Pinst</w:t>
            </w:r>
            <w:proofErr w:type="spellEnd"/>
            <w:r w:rsidR="00EB53A3" w:rsidRPr="00C574AA">
              <w:rPr>
                <w:rFonts w:cs="Calibri"/>
                <w:sz w:val="18"/>
                <w:szCs w:val="18"/>
                <w:lang w:val="ro-RO"/>
              </w:rPr>
              <w:t>,</w:t>
            </w:r>
          </w:p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kW</w:t>
            </w:r>
          </w:p>
        </w:tc>
        <w:tc>
          <w:tcPr>
            <w:tcW w:w="1276" w:type="dxa"/>
            <w:vAlign w:val="center"/>
          </w:tcPr>
          <w:p w:rsidR="00DD22C6" w:rsidRPr="00C574AA" w:rsidRDefault="00DD22C6" w:rsidP="00C574AA">
            <w:pPr>
              <w:spacing w:before="0"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Consum</w:t>
            </w:r>
          </w:p>
          <w:p w:rsidR="00DD22C6" w:rsidRPr="00C574AA" w:rsidRDefault="00EB53A3" w:rsidP="00C574AA">
            <w:pPr>
              <w:spacing w:before="0"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A</w:t>
            </w:r>
            <w:r w:rsidR="00DD22C6" w:rsidRPr="00C574AA">
              <w:rPr>
                <w:rFonts w:cs="Calibri"/>
                <w:sz w:val="18"/>
                <w:szCs w:val="18"/>
                <w:lang w:val="ro-RO"/>
              </w:rPr>
              <w:t>nual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,</w:t>
            </w:r>
          </w:p>
          <w:p w:rsidR="00DD22C6" w:rsidRPr="00C574AA" w:rsidRDefault="00875B43" w:rsidP="00C574AA">
            <w:pPr>
              <w:spacing w:before="0"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proofErr w:type="spellStart"/>
            <w:r w:rsidRPr="00C574AA">
              <w:rPr>
                <w:rFonts w:cs="Calibri"/>
                <w:sz w:val="18"/>
                <w:szCs w:val="18"/>
                <w:lang w:val="ro-RO"/>
              </w:rPr>
              <w:t>Wan</w:t>
            </w:r>
            <w:proofErr w:type="spellEnd"/>
            <w:r w:rsidR="00EB53A3" w:rsidRPr="00C574AA">
              <w:rPr>
                <w:rFonts w:cs="Calibri"/>
                <w:sz w:val="18"/>
                <w:szCs w:val="18"/>
                <w:lang w:val="ro-RO"/>
              </w:rPr>
              <w:t>,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 xml:space="preserve">  </w:t>
            </w:r>
            <w:r w:rsidR="00DD22C6" w:rsidRPr="00C574AA">
              <w:rPr>
                <w:rFonts w:cs="Calibri"/>
                <w:sz w:val="18"/>
                <w:szCs w:val="18"/>
                <w:lang w:val="ro-RO"/>
              </w:rPr>
              <w:t>kW</w:t>
            </w:r>
            <w:r w:rsidR="00C845D1" w:rsidRPr="00C574AA">
              <w:rPr>
                <w:rFonts w:cs="Calibri"/>
                <w:sz w:val="18"/>
                <w:szCs w:val="18"/>
                <w:lang w:val="ro-RO"/>
              </w:rPr>
              <w:t>h</w:t>
            </w:r>
          </w:p>
        </w:tc>
        <w:tc>
          <w:tcPr>
            <w:tcW w:w="1156" w:type="dxa"/>
            <w:vAlign w:val="center"/>
          </w:tcPr>
          <w:p w:rsidR="00DD22C6" w:rsidRPr="00C574AA" w:rsidRDefault="00DD22C6" w:rsidP="00C574AA">
            <w:pPr>
              <w:spacing w:before="0" w:after="120" w:line="240" w:lineRule="auto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 xml:space="preserve">Costul energiei </w:t>
            </w:r>
            <w:r w:rsidR="00417A96" w:rsidRPr="00C574AA">
              <w:rPr>
                <w:rFonts w:cs="Calibri"/>
                <w:sz w:val="18"/>
                <w:szCs w:val="18"/>
                <w:lang w:val="ro-RO"/>
              </w:rPr>
              <w:t>consumate anual</w:t>
            </w:r>
            <w:r w:rsidR="00EB53A3" w:rsidRPr="00C574AA">
              <w:rPr>
                <w:rFonts w:cs="Calibri"/>
                <w:sz w:val="18"/>
                <w:szCs w:val="18"/>
                <w:lang w:val="ro-RO"/>
              </w:rPr>
              <w:t>,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 xml:space="preserve"> </w:t>
            </w:r>
          </w:p>
          <w:p w:rsidR="00DD22C6" w:rsidRPr="00C574AA" w:rsidRDefault="00DD22C6" w:rsidP="00C574AA">
            <w:pPr>
              <w:spacing w:before="0" w:after="120" w:line="240" w:lineRule="auto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MDL</w:t>
            </w:r>
          </w:p>
        </w:tc>
      </w:tr>
      <w:tr w:rsidR="000838B4" w:rsidRPr="009304A7" w:rsidTr="00C574AA">
        <w:tc>
          <w:tcPr>
            <w:tcW w:w="432" w:type="dxa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1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</w:tr>
      <w:tr w:rsidR="000838B4" w:rsidRPr="009304A7" w:rsidTr="00C574AA">
        <w:tc>
          <w:tcPr>
            <w:tcW w:w="432" w:type="dxa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2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</w:tr>
      <w:tr w:rsidR="000838B4" w:rsidRPr="009304A7" w:rsidTr="00C574AA">
        <w:tc>
          <w:tcPr>
            <w:tcW w:w="432" w:type="dxa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</w:p>
        </w:tc>
        <w:tc>
          <w:tcPr>
            <w:tcW w:w="2824" w:type="dxa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  <w:r w:rsidRPr="00C574AA">
              <w:rPr>
                <w:rFonts w:cs="Calibri"/>
                <w:b/>
                <w:sz w:val="18"/>
                <w:lang w:val="ro-RO"/>
              </w:rPr>
              <w:t>TOTAL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b/>
                <w:sz w:val="18"/>
                <w:lang w:val="ro-RO"/>
              </w:rPr>
            </w:pPr>
          </w:p>
        </w:tc>
      </w:tr>
    </w:tbl>
    <w:p w:rsidR="00485B96" w:rsidRPr="00C574AA" w:rsidRDefault="00485B96" w:rsidP="00485B96">
      <w:pPr>
        <w:spacing w:before="0" w:after="0" w:line="240" w:lineRule="auto"/>
        <w:jc w:val="left"/>
        <w:rPr>
          <w:rFonts w:cs="Arial"/>
          <w:sz w:val="20"/>
          <w:lang w:val="ro-RO" w:eastAsia="ru-RU"/>
        </w:rPr>
      </w:pPr>
    </w:p>
    <w:p w:rsidR="00875B43" w:rsidRPr="009304A7" w:rsidRDefault="00875B43" w:rsidP="00875B43">
      <w:pPr>
        <w:spacing w:before="0" w:after="0" w:line="240" w:lineRule="auto"/>
        <w:jc w:val="left"/>
        <w:rPr>
          <w:rFonts w:cs="Arial"/>
          <w:sz w:val="20"/>
          <w:lang w:val="ro-RO"/>
        </w:rPr>
      </w:pPr>
      <w:r w:rsidRPr="009304A7">
        <w:rPr>
          <w:rFonts w:cs="Arial"/>
          <w:sz w:val="20"/>
          <w:lang w:val="ro-RO" w:eastAsia="ru-RU"/>
        </w:rPr>
        <w:t xml:space="preserve">Consumul anual de energie electrică </w:t>
      </w:r>
      <w:proofErr w:type="spellStart"/>
      <w:r w:rsidRPr="009304A7">
        <w:rPr>
          <w:rFonts w:cs="Arial"/>
          <w:sz w:val="20"/>
          <w:lang w:val="ro-RO" w:eastAsia="ru-RU"/>
        </w:rPr>
        <w:t>W</w:t>
      </w:r>
      <w:r w:rsidRPr="009304A7">
        <w:rPr>
          <w:rFonts w:cs="Arial"/>
          <w:sz w:val="20"/>
          <w:vertAlign w:val="subscript"/>
          <w:lang w:val="ro-RO" w:eastAsia="ru-RU"/>
        </w:rPr>
        <w:t>an</w:t>
      </w:r>
      <w:proofErr w:type="spellEnd"/>
      <w:r w:rsidRPr="009304A7">
        <w:rPr>
          <w:rFonts w:cs="Arial"/>
          <w:sz w:val="20"/>
          <w:lang w:val="ro-RO"/>
        </w:rPr>
        <w:t xml:space="preserve">  = </w:t>
      </w:r>
      <w:proofErr w:type="spellStart"/>
      <w:r w:rsidRPr="009304A7">
        <w:rPr>
          <w:rFonts w:cs="Arial"/>
          <w:sz w:val="20"/>
          <w:lang w:val="ro-RO"/>
        </w:rPr>
        <w:t>T</w:t>
      </w:r>
      <w:r w:rsidRPr="009304A7">
        <w:rPr>
          <w:rFonts w:cs="Arial"/>
          <w:b/>
          <w:sz w:val="20"/>
          <w:vertAlign w:val="subscript"/>
          <w:lang w:val="ro-RO"/>
        </w:rPr>
        <w:t>med</w:t>
      </w:r>
      <w:proofErr w:type="spellEnd"/>
      <w:r w:rsidRPr="009304A7">
        <w:rPr>
          <w:rFonts w:cs="Arial"/>
          <w:sz w:val="20"/>
          <w:lang w:val="ro-RO"/>
        </w:rPr>
        <w:t xml:space="preserve">   х   </w:t>
      </w:r>
      <w:proofErr w:type="spellStart"/>
      <w:r w:rsidRPr="009304A7">
        <w:rPr>
          <w:rFonts w:cs="Arial"/>
          <w:b/>
          <w:sz w:val="20"/>
          <w:lang w:val="ro-RO"/>
        </w:rPr>
        <w:t>Р</w:t>
      </w:r>
      <w:r w:rsidRPr="009304A7">
        <w:rPr>
          <w:rFonts w:cs="Arial"/>
          <w:sz w:val="20"/>
          <w:vertAlign w:val="subscript"/>
          <w:lang w:val="ro-RO"/>
        </w:rPr>
        <w:t>inst</w:t>
      </w:r>
      <w:proofErr w:type="spellEnd"/>
    </w:p>
    <w:p w:rsidR="00875B43" w:rsidRPr="009304A7" w:rsidRDefault="00875B43" w:rsidP="00875B43">
      <w:pPr>
        <w:spacing w:before="0" w:after="0" w:line="240" w:lineRule="auto"/>
        <w:jc w:val="left"/>
        <w:rPr>
          <w:rFonts w:cs="Arial"/>
          <w:sz w:val="20"/>
          <w:lang w:val="ro-RO" w:eastAsia="ru-RU"/>
        </w:rPr>
      </w:pPr>
      <w:r w:rsidRPr="009304A7">
        <w:rPr>
          <w:rFonts w:cs="Arial"/>
          <w:sz w:val="20"/>
          <w:lang w:val="ro-RO"/>
        </w:rPr>
        <w:t xml:space="preserve">unde </w:t>
      </w:r>
      <w:proofErr w:type="spellStart"/>
      <w:r w:rsidRPr="009304A7">
        <w:rPr>
          <w:rFonts w:cs="Arial"/>
          <w:sz w:val="20"/>
          <w:lang w:val="ro-RO"/>
        </w:rPr>
        <w:t>T</w:t>
      </w:r>
      <w:r w:rsidRPr="009304A7">
        <w:rPr>
          <w:rFonts w:cs="Arial"/>
          <w:b/>
          <w:sz w:val="20"/>
          <w:vertAlign w:val="subscript"/>
          <w:lang w:val="ro-RO"/>
        </w:rPr>
        <w:t>med</w:t>
      </w:r>
      <w:proofErr w:type="spellEnd"/>
      <w:r w:rsidRPr="009304A7">
        <w:rPr>
          <w:rFonts w:cs="Arial"/>
          <w:sz w:val="20"/>
          <w:lang w:val="ro-RO"/>
        </w:rPr>
        <w:t xml:space="preserve"> = timpul de</w:t>
      </w:r>
      <w:r w:rsidRPr="009304A7">
        <w:rPr>
          <w:rFonts w:cs="Arial"/>
          <w:sz w:val="20"/>
          <w:lang w:val="ro-RO" w:eastAsia="ru-RU"/>
        </w:rPr>
        <w:t xml:space="preserve"> funcționare (ore/an)</w:t>
      </w:r>
    </w:p>
    <w:p w:rsidR="00875B43" w:rsidRPr="009304A7" w:rsidRDefault="00875B43" w:rsidP="00875B43">
      <w:pPr>
        <w:spacing w:before="0" w:after="0" w:line="240" w:lineRule="auto"/>
        <w:jc w:val="left"/>
        <w:rPr>
          <w:sz w:val="18"/>
          <w:lang w:val="ro-RO"/>
        </w:rPr>
      </w:pPr>
      <w:r w:rsidRPr="009304A7">
        <w:rPr>
          <w:sz w:val="18"/>
          <w:lang w:val="ro-RO"/>
        </w:rPr>
        <w:t xml:space="preserve">C - costul unui kWh (tariful energiei electrice, inclusiv TVA)  </w:t>
      </w:r>
    </w:p>
    <w:p w:rsidR="00485B96" w:rsidRPr="009304A7" w:rsidRDefault="00875B43" w:rsidP="00C574AA">
      <w:pPr>
        <w:pStyle w:val="Exbullets"/>
        <w:numPr>
          <w:ilvl w:val="0"/>
          <w:numId w:val="0"/>
        </w:numPr>
        <w:spacing w:before="0" w:after="120"/>
        <w:ind w:left="360" w:right="288" w:hanging="360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cs="Arial"/>
          <w:sz w:val="20"/>
          <w:lang w:val="ro-RO"/>
        </w:rPr>
        <w:t xml:space="preserve">Costul anual al energiei electrice </w:t>
      </w:r>
      <w:proofErr w:type="spellStart"/>
      <w:r w:rsidRPr="009304A7">
        <w:rPr>
          <w:b/>
          <w:sz w:val="18"/>
          <w:lang w:val="ro-RO"/>
        </w:rPr>
        <w:t>С</w:t>
      </w:r>
      <w:r w:rsidRPr="009304A7">
        <w:rPr>
          <w:b/>
          <w:sz w:val="18"/>
          <w:vertAlign w:val="subscript"/>
          <w:lang w:val="ro-RO"/>
        </w:rPr>
        <w:t>an</w:t>
      </w:r>
      <w:proofErr w:type="spellEnd"/>
      <w:r w:rsidRPr="009304A7">
        <w:rPr>
          <w:b/>
          <w:sz w:val="18"/>
          <w:lang w:val="ro-RO"/>
        </w:rPr>
        <w:t xml:space="preserve"> </w:t>
      </w:r>
      <w:r w:rsidRPr="009304A7">
        <w:rPr>
          <w:sz w:val="18"/>
          <w:lang w:val="ro-RO"/>
        </w:rPr>
        <w:t xml:space="preserve">= </w:t>
      </w:r>
      <w:proofErr w:type="spellStart"/>
      <w:r w:rsidRPr="009304A7">
        <w:rPr>
          <w:sz w:val="18"/>
          <w:lang w:val="ro-RO"/>
        </w:rPr>
        <w:t>W</w:t>
      </w:r>
      <w:r w:rsidRPr="009304A7">
        <w:rPr>
          <w:rFonts w:cs="Arial"/>
          <w:sz w:val="20"/>
          <w:vertAlign w:val="subscript"/>
          <w:lang w:val="ro-RO" w:eastAsia="ru-RU"/>
        </w:rPr>
        <w:t>an</w:t>
      </w:r>
      <w:proofErr w:type="spellEnd"/>
      <w:r w:rsidRPr="009304A7">
        <w:rPr>
          <w:sz w:val="18"/>
          <w:lang w:val="ro-RO"/>
        </w:rPr>
        <w:t xml:space="preserve">  х C    </w:t>
      </w:r>
    </w:p>
    <w:p w:rsidR="00DD22C6" w:rsidRPr="00C574AA" w:rsidRDefault="00417A96" w:rsidP="00C574AA">
      <w:pPr>
        <w:tabs>
          <w:tab w:val="clear" w:pos="567"/>
        </w:tabs>
        <w:spacing w:before="0" w:after="0" w:line="240" w:lineRule="auto"/>
        <w:jc w:val="left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br w:type="page"/>
      </w:r>
      <w:r w:rsidR="00485B96" w:rsidRPr="00C574AA">
        <w:rPr>
          <w:rFonts w:eastAsia="Arial"/>
          <w:b/>
          <w:sz w:val="20"/>
          <w:lang w:val="ro-RO"/>
        </w:rPr>
        <w:lastRenderedPageBreak/>
        <w:t>Tabelul 6: Soluția propusă în proiect</w:t>
      </w:r>
      <w:r w:rsidR="00DD22C6" w:rsidRPr="00C574AA">
        <w:rPr>
          <w:rFonts w:eastAsia="Arial"/>
          <w:b/>
          <w:sz w:val="20"/>
          <w:lang w:val="ro-RO"/>
        </w:rPr>
        <w:t xml:space="preserve"> (</w:t>
      </w:r>
      <w:r w:rsidR="00EB53A3" w:rsidRPr="00C574AA">
        <w:rPr>
          <w:rFonts w:eastAsia="Arial"/>
          <w:b/>
          <w:sz w:val="20"/>
          <w:lang w:val="ro-RO"/>
        </w:rPr>
        <w:t>corp</w:t>
      </w:r>
      <w:r w:rsidR="00DD22C6" w:rsidRPr="00C574AA">
        <w:rPr>
          <w:rFonts w:eastAsia="Arial"/>
          <w:b/>
          <w:sz w:val="20"/>
          <w:lang w:val="ro-RO"/>
        </w:rPr>
        <w:t xml:space="preserve"> de iluminat)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823"/>
        <w:gridCol w:w="1559"/>
        <w:gridCol w:w="1134"/>
        <w:gridCol w:w="992"/>
        <w:gridCol w:w="1134"/>
        <w:gridCol w:w="1156"/>
      </w:tblGrid>
      <w:tr w:rsidR="00DD22C6" w:rsidRPr="009304A7" w:rsidTr="00C574AA">
        <w:tc>
          <w:tcPr>
            <w:tcW w:w="433" w:type="dxa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N</w:t>
            </w:r>
          </w:p>
        </w:tc>
        <w:tc>
          <w:tcPr>
            <w:tcW w:w="2823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Denumirea obiect</w:t>
            </w:r>
            <w:r w:rsidR="00424B13" w:rsidRPr="00C574AA">
              <w:rPr>
                <w:rFonts w:cs="Calibri"/>
                <w:sz w:val="18"/>
                <w:szCs w:val="18"/>
                <w:lang w:val="ro-RO"/>
              </w:rPr>
              <w:t>iv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ului</w:t>
            </w:r>
          </w:p>
        </w:tc>
        <w:tc>
          <w:tcPr>
            <w:tcW w:w="1559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Ec</w:t>
            </w:r>
            <w:r w:rsidR="00485B96" w:rsidRPr="00C574AA">
              <w:rPr>
                <w:rFonts w:cs="Calibri"/>
                <w:sz w:val="18"/>
                <w:szCs w:val="18"/>
                <w:lang w:val="ro-RO"/>
              </w:rPr>
              <w:t>h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ipament</w:t>
            </w:r>
          </w:p>
        </w:tc>
        <w:tc>
          <w:tcPr>
            <w:tcW w:w="1134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Cantitatea</w:t>
            </w:r>
          </w:p>
        </w:tc>
        <w:tc>
          <w:tcPr>
            <w:tcW w:w="992" w:type="dxa"/>
            <w:vAlign w:val="center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proofErr w:type="spellStart"/>
            <w:r w:rsidRPr="00C574AA">
              <w:rPr>
                <w:rFonts w:cs="Calibri"/>
                <w:sz w:val="18"/>
                <w:szCs w:val="18"/>
                <w:lang w:val="ro-RO"/>
              </w:rPr>
              <w:t>P</w:t>
            </w:r>
            <w:r w:rsidRPr="00C574AA">
              <w:rPr>
                <w:rFonts w:cs="Calibri"/>
                <w:sz w:val="18"/>
                <w:szCs w:val="18"/>
                <w:vertAlign w:val="subscript"/>
                <w:lang w:val="ro-RO"/>
              </w:rPr>
              <w:t>inst</w:t>
            </w:r>
            <w:proofErr w:type="spellEnd"/>
            <w:r w:rsidR="00EB53A3" w:rsidRPr="00C574AA">
              <w:rPr>
                <w:rFonts w:cs="Calibri"/>
                <w:sz w:val="18"/>
                <w:szCs w:val="18"/>
                <w:lang w:val="ro-RO"/>
              </w:rPr>
              <w:t>,</w:t>
            </w:r>
            <w:r w:rsidR="00360C25">
              <w:rPr>
                <w:rFonts w:cs="Calibri"/>
                <w:sz w:val="18"/>
                <w:szCs w:val="18"/>
                <w:lang w:val="ro-RO"/>
              </w:rPr>
              <w:t xml:space="preserve">    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kW</w:t>
            </w:r>
          </w:p>
        </w:tc>
        <w:tc>
          <w:tcPr>
            <w:tcW w:w="1134" w:type="dxa"/>
            <w:vAlign w:val="center"/>
          </w:tcPr>
          <w:p w:rsidR="00DD22C6" w:rsidRPr="00C574AA" w:rsidRDefault="00DD22C6" w:rsidP="00C574AA">
            <w:pPr>
              <w:spacing w:before="0" w:after="120" w:line="240" w:lineRule="auto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Consum</w:t>
            </w:r>
            <w:r w:rsidR="00360C25">
              <w:rPr>
                <w:rFonts w:cs="Calibri"/>
                <w:sz w:val="18"/>
                <w:szCs w:val="18"/>
                <w:lang w:val="ro-RO"/>
              </w:rPr>
              <w:t xml:space="preserve"> </w:t>
            </w:r>
            <w:r w:rsidR="00EB53A3" w:rsidRPr="00C574AA">
              <w:rPr>
                <w:rFonts w:cs="Calibri"/>
                <w:sz w:val="18"/>
                <w:szCs w:val="18"/>
                <w:lang w:val="ro-RO"/>
              </w:rPr>
              <w:t>a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nual</w:t>
            </w:r>
            <w:r w:rsidR="00EB53A3" w:rsidRPr="00C574AA">
              <w:rPr>
                <w:rFonts w:cs="Calibri"/>
                <w:sz w:val="18"/>
                <w:szCs w:val="18"/>
                <w:lang w:val="ro-RO"/>
              </w:rPr>
              <w:t>,</w:t>
            </w:r>
            <w:r w:rsidR="00360C25">
              <w:rPr>
                <w:rFonts w:cs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875B43" w:rsidRPr="00C574AA">
              <w:rPr>
                <w:rFonts w:cs="Calibri"/>
                <w:sz w:val="18"/>
                <w:szCs w:val="18"/>
                <w:lang w:val="ro-RO"/>
              </w:rPr>
              <w:t>W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>an</w:t>
            </w:r>
            <w:proofErr w:type="spellEnd"/>
            <w:r w:rsidR="00EB53A3" w:rsidRPr="00C574AA">
              <w:rPr>
                <w:rFonts w:cs="Calibri"/>
                <w:sz w:val="18"/>
                <w:szCs w:val="18"/>
                <w:lang w:val="ro-RO"/>
              </w:rPr>
              <w:t>,</w:t>
            </w:r>
            <w:r w:rsidRPr="00C574AA">
              <w:rPr>
                <w:rFonts w:cs="Calibri"/>
                <w:sz w:val="18"/>
                <w:szCs w:val="18"/>
                <w:lang w:val="ro-RO"/>
              </w:rPr>
              <w:t xml:space="preserve"> kW</w:t>
            </w:r>
            <w:r w:rsidR="00C845D1" w:rsidRPr="00C574AA">
              <w:rPr>
                <w:rFonts w:cs="Calibri"/>
                <w:sz w:val="18"/>
                <w:szCs w:val="18"/>
                <w:lang w:val="ro-RO"/>
              </w:rPr>
              <w:t>h</w:t>
            </w:r>
          </w:p>
        </w:tc>
        <w:tc>
          <w:tcPr>
            <w:tcW w:w="1156" w:type="dxa"/>
            <w:vAlign w:val="center"/>
          </w:tcPr>
          <w:p w:rsidR="00DD22C6" w:rsidRPr="00C574AA" w:rsidRDefault="00417A96" w:rsidP="00C574AA">
            <w:pPr>
              <w:spacing w:before="0" w:after="120" w:line="240" w:lineRule="auto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Costul energiei consumate anual,</w:t>
            </w:r>
            <w:r w:rsidRPr="00C574AA" w:rsidDel="00417A96">
              <w:rPr>
                <w:rFonts w:cs="Calibri"/>
                <w:sz w:val="18"/>
                <w:szCs w:val="18"/>
                <w:lang w:val="ro-RO"/>
              </w:rPr>
              <w:t xml:space="preserve"> </w:t>
            </w:r>
            <w:r w:rsidR="00DD22C6" w:rsidRPr="00C574AA">
              <w:rPr>
                <w:rFonts w:cs="Calibri"/>
                <w:sz w:val="18"/>
                <w:szCs w:val="18"/>
                <w:lang w:val="ro-RO"/>
              </w:rPr>
              <w:t>MDL</w:t>
            </w:r>
          </w:p>
        </w:tc>
      </w:tr>
      <w:tr w:rsidR="00DD22C6" w:rsidRPr="009304A7" w:rsidTr="00C574AA">
        <w:tc>
          <w:tcPr>
            <w:tcW w:w="433" w:type="dxa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1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</w:tr>
      <w:tr w:rsidR="00DD22C6" w:rsidRPr="009304A7" w:rsidTr="00C574AA">
        <w:tc>
          <w:tcPr>
            <w:tcW w:w="433" w:type="dxa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2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</w:tr>
      <w:tr w:rsidR="00DD22C6" w:rsidRPr="009304A7" w:rsidTr="00C574AA">
        <w:trPr>
          <w:trHeight w:val="394"/>
        </w:trPr>
        <w:tc>
          <w:tcPr>
            <w:tcW w:w="433" w:type="dxa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</w:p>
        </w:tc>
        <w:tc>
          <w:tcPr>
            <w:tcW w:w="2823" w:type="dxa"/>
          </w:tcPr>
          <w:p w:rsidR="00DD22C6" w:rsidRPr="00C574AA" w:rsidRDefault="00DD22C6" w:rsidP="00C574AA">
            <w:pPr>
              <w:spacing w:after="120"/>
              <w:jc w:val="center"/>
              <w:rPr>
                <w:rFonts w:cs="Calibri"/>
                <w:sz w:val="18"/>
                <w:szCs w:val="18"/>
                <w:lang w:val="ro-RO"/>
              </w:rPr>
            </w:pPr>
            <w:r w:rsidRPr="00C574AA">
              <w:rPr>
                <w:rFonts w:cs="Calibri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:rsidR="00DD22C6" w:rsidRPr="00C574AA" w:rsidRDefault="00DD22C6" w:rsidP="006C28E1">
            <w:pPr>
              <w:rPr>
                <w:rFonts w:cs="Calibri"/>
                <w:sz w:val="18"/>
                <w:lang w:val="ro-RO"/>
              </w:rPr>
            </w:pPr>
          </w:p>
        </w:tc>
      </w:tr>
    </w:tbl>
    <w:p w:rsidR="00DD22C6" w:rsidRPr="00C574AA" w:rsidRDefault="00DD22C6" w:rsidP="00DD22C6">
      <w:pPr>
        <w:spacing w:after="0"/>
        <w:jc w:val="center"/>
        <w:rPr>
          <w:rFonts w:cs="Arial"/>
          <w:sz w:val="20"/>
          <w:lang w:val="ro-RO"/>
        </w:rPr>
      </w:pPr>
      <w:r w:rsidRPr="00C574AA">
        <w:rPr>
          <w:rFonts w:cs="Arial"/>
          <w:sz w:val="20"/>
          <w:lang w:val="ro-RO"/>
        </w:rPr>
        <w:t xml:space="preserve">Reducere de consum </w:t>
      </w:r>
      <w:r w:rsidR="00BD560A" w:rsidRPr="00C574AA">
        <w:rPr>
          <w:rFonts w:cs="Arial"/>
          <w:sz w:val="20"/>
          <w:lang w:val="ro-RO"/>
        </w:rPr>
        <w:t>anual =</w:t>
      </w:r>
      <w:r w:rsidR="00485B96" w:rsidRPr="00C574AA">
        <w:rPr>
          <w:rFonts w:cs="Arial"/>
          <w:sz w:val="20"/>
          <w:lang w:val="ro-RO"/>
        </w:rPr>
        <w:t xml:space="preserve"> __________</w:t>
      </w:r>
    </w:p>
    <w:p w:rsidR="00485B96" w:rsidRPr="009304A7" w:rsidRDefault="00485B96" w:rsidP="00485B96">
      <w:pPr>
        <w:pStyle w:val="Exbullets"/>
        <w:numPr>
          <w:ilvl w:val="0"/>
          <w:numId w:val="0"/>
        </w:numPr>
        <w:spacing w:before="0" w:after="0"/>
        <w:ind w:left="360" w:right="288"/>
        <w:contextualSpacing w:val="0"/>
        <w:rPr>
          <w:rFonts w:eastAsia="Arial"/>
          <w:b/>
          <w:sz w:val="20"/>
          <w:lang w:val="ro-RO"/>
        </w:rPr>
      </w:pPr>
    </w:p>
    <w:p w:rsidR="00DD22C6" w:rsidRPr="009304A7" w:rsidRDefault="00485B96" w:rsidP="00485B96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>Tabelul 7: Soluția propusă î</w:t>
      </w:r>
      <w:r w:rsidR="00DD22C6" w:rsidRPr="009304A7">
        <w:rPr>
          <w:rFonts w:eastAsia="Arial"/>
          <w:b/>
          <w:sz w:val="20"/>
          <w:lang w:val="ro-RO"/>
        </w:rPr>
        <w:t>n proiect  (Sistem de telegestiune, daca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2332"/>
        <w:gridCol w:w="708"/>
        <w:gridCol w:w="851"/>
        <w:gridCol w:w="850"/>
        <w:gridCol w:w="851"/>
        <w:gridCol w:w="850"/>
        <w:gridCol w:w="760"/>
        <w:gridCol w:w="727"/>
        <w:gridCol w:w="945"/>
      </w:tblGrid>
      <w:tr w:rsidR="00EB53A3" w:rsidRPr="009304A7" w:rsidTr="00C574AA">
        <w:trPr>
          <w:trHeight w:val="298"/>
        </w:trPr>
        <w:tc>
          <w:tcPr>
            <w:tcW w:w="357" w:type="dxa"/>
            <w:vMerge w:val="restart"/>
            <w:vAlign w:val="center"/>
          </w:tcPr>
          <w:p w:rsidR="00EB53A3" w:rsidRPr="00C574AA" w:rsidRDefault="00EB53A3">
            <w:pPr>
              <w:spacing w:before="0" w:after="0"/>
              <w:jc w:val="center"/>
              <w:rPr>
                <w:rFonts w:cs="Calibri"/>
                <w:sz w:val="18"/>
                <w:lang w:val="ro-RO"/>
              </w:rPr>
            </w:pPr>
          </w:p>
          <w:p w:rsidR="00EB53A3" w:rsidRPr="00C574AA" w:rsidRDefault="00EB53A3">
            <w:pPr>
              <w:spacing w:before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N</w:t>
            </w:r>
          </w:p>
        </w:tc>
        <w:tc>
          <w:tcPr>
            <w:tcW w:w="2332" w:type="dxa"/>
            <w:vMerge w:val="restart"/>
            <w:vAlign w:val="center"/>
          </w:tcPr>
          <w:p w:rsidR="00EB53A3" w:rsidRPr="00C574AA" w:rsidRDefault="00EB53A3" w:rsidP="00C574AA">
            <w:pPr>
              <w:spacing w:before="0"/>
              <w:jc w:val="left"/>
              <w:rPr>
                <w:rFonts w:cs="Calibri"/>
                <w:sz w:val="18"/>
                <w:lang w:val="ro-RO"/>
              </w:rPr>
            </w:pPr>
          </w:p>
          <w:p w:rsidR="00EB53A3" w:rsidRPr="00C574AA" w:rsidRDefault="00EB53A3" w:rsidP="00C574AA">
            <w:pPr>
              <w:spacing w:before="0"/>
              <w:jc w:val="left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Denumirea obiectivului</w:t>
            </w:r>
          </w:p>
        </w:tc>
        <w:tc>
          <w:tcPr>
            <w:tcW w:w="708" w:type="dxa"/>
            <w:vMerge w:val="restart"/>
          </w:tcPr>
          <w:p w:rsidR="00EB53A3" w:rsidRPr="00C574AA" w:rsidRDefault="00EB53A3" w:rsidP="006C28E1">
            <w:pPr>
              <w:spacing w:before="0"/>
              <w:rPr>
                <w:rFonts w:cs="Calibri"/>
                <w:sz w:val="18"/>
                <w:lang w:val="ro-RO"/>
              </w:rPr>
            </w:pPr>
          </w:p>
          <w:p w:rsidR="00EB53A3" w:rsidRPr="00C574AA" w:rsidRDefault="00EB53A3" w:rsidP="006C28E1">
            <w:pPr>
              <w:spacing w:before="0"/>
              <w:jc w:val="center"/>
              <w:rPr>
                <w:rFonts w:cs="Calibri"/>
                <w:sz w:val="18"/>
                <w:lang w:val="ro-RO"/>
              </w:rPr>
            </w:pPr>
            <w:proofErr w:type="spellStart"/>
            <w:r w:rsidRPr="00C574AA">
              <w:rPr>
                <w:rFonts w:cs="Calibri"/>
                <w:sz w:val="18"/>
                <w:lang w:val="ro-RO"/>
              </w:rPr>
              <w:t>P</w:t>
            </w:r>
            <w:r w:rsidRPr="00C574AA">
              <w:rPr>
                <w:rFonts w:cs="Calibri"/>
                <w:sz w:val="18"/>
                <w:vertAlign w:val="subscript"/>
                <w:lang w:val="ro-RO"/>
              </w:rPr>
              <w:t>inst</w:t>
            </w:r>
            <w:proofErr w:type="spellEnd"/>
            <w:r w:rsidRPr="00C574AA">
              <w:rPr>
                <w:rFonts w:cs="Calibri"/>
                <w:sz w:val="18"/>
                <w:lang w:val="ro-RO"/>
              </w:rPr>
              <w:t xml:space="preserve"> </w:t>
            </w:r>
          </w:p>
          <w:p w:rsidR="00EB53A3" w:rsidRPr="00C574AA" w:rsidRDefault="00EB53A3" w:rsidP="006C28E1">
            <w:pPr>
              <w:spacing w:before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kW</w:t>
            </w:r>
          </w:p>
        </w:tc>
        <w:tc>
          <w:tcPr>
            <w:tcW w:w="851" w:type="dxa"/>
            <w:vMerge w:val="restart"/>
            <w:vAlign w:val="center"/>
          </w:tcPr>
          <w:p w:rsidR="00EB53A3" w:rsidRPr="00C574AA" w:rsidRDefault="00EB53A3">
            <w:pPr>
              <w:spacing w:before="0" w:after="0"/>
              <w:jc w:val="center"/>
              <w:rPr>
                <w:rFonts w:cs="Arial"/>
                <w:sz w:val="16"/>
                <w:szCs w:val="24"/>
                <w:lang w:val="ro-RO" w:eastAsia="ru-RU"/>
              </w:rPr>
            </w:pPr>
            <w:r w:rsidRPr="00C574AA">
              <w:rPr>
                <w:rFonts w:cs="Arial"/>
                <w:sz w:val="16"/>
                <w:szCs w:val="24"/>
                <w:lang w:val="ro-RO" w:eastAsia="ru-RU"/>
              </w:rPr>
              <w:t>Consum</w:t>
            </w:r>
          </w:p>
          <w:p w:rsidR="00EB53A3" w:rsidRPr="00C574AA" w:rsidRDefault="00EB53A3">
            <w:pPr>
              <w:spacing w:before="0" w:after="0"/>
              <w:jc w:val="center"/>
              <w:rPr>
                <w:rFonts w:cs="Arial"/>
                <w:sz w:val="16"/>
                <w:szCs w:val="24"/>
                <w:lang w:val="ro-RO" w:eastAsia="ru-RU"/>
              </w:rPr>
            </w:pPr>
            <w:r>
              <w:rPr>
                <w:rFonts w:cs="Arial"/>
                <w:sz w:val="16"/>
                <w:szCs w:val="24"/>
                <w:lang w:val="ro-RO" w:eastAsia="ru-RU"/>
              </w:rPr>
              <w:t>a</w:t>
            </w:r>
            <w:r w:rsidRPr="00C574AA">
              <w:rPr>
                <w:rFonts w:cs="Arial"/>
                <w:sz w:val="16"/>
                <w:szCs w:val="24"/>
                <w:lang w:val="ro-RO" w:eastAsia="ru-RU"/>
              </w:rPr>
              <w:t>nual</w:t>
            </w:r>
            <w:r>
              <w:rPr>
                <w:rFonts w:cs="Arial"/>
                <w:sz w:val="16"/>
                <w:szCs w:val="24"/>
                <w:lang w:val="ro-RO" w:eastAsia="ru-RU"/>
              </w:rPr>
              <w:t>,</w:t>
            </w:r>
          </w:p>
          <w:p w:rsidR="00EB53A3" w:rsidRPr="00C574AA" w:rsidRDefault="00EB53A3">
            <w:pPr>
              <w:spacing w:before="0" w:after="0"/>
              <w:jc w:val="center"/>
              <w:rPr>
                <w:rFonts w:cs="Arial"/>
                <w:sz w:val="18"/>
                <w:lang w:val="ro-RO"/>
              </w:rPr>
            </w:pPr>
            <w:r w:rsidRPr="009304A7">
              <w:rPr>
                <w:rFonts w:cs="Arial"/>
                <w:sz w:val="16"/>
                <w:lang w:val="ro-RO"/>
              </w:rPr>
              <w:t>fără reglarea fluxului</w:t>
            </w:r>
            <w:r>
              <w:rPr>
                <w:rFonts w:cs="Arial"/>
                <w:sz w:val="16"/>
                <w:lang w:val="ro-RO"/>
              </w:rPr>
              <w:t xml:space="preserve">, </w:t>
            </w:r>
            <w:r w:rsidRPr="0057739A">
              <w:rPr>
                <w:rFonts w:cs="Arial"/>
                <w:sz w:val="18"/>
                <w:lang w:val="ro-RO"/>
              </w:rPr>
              <w:t>kWh</w:t>
            </w:r>
          </w:p>
        </w:tc>
        <w:tc>
          <w:tcPr>
            <w:tcW w:w="4038" w:type="dxa"/>
            <w:gridSpan w:val="5"/>
            <w:vAlign w:val="center"/>
          </w:tcPr>
          <w:p w:rsidR="00EB53A3" w:rsidRPr="00C574AA" w:rsidRDefault="00EB53A3">
            <w:pPr>
              <w:spacing w:before="0" w:after="0" w:line="240" w:lineRule="auto"/>
              <w:jc w:val="center"/>
              <w:rPr>
                <w:rFonts w:cs="Arial"/>
                <w:sz w:val="16"/>
                <w:lang w:val="ro-RO"/>
              </w:rPr>
            </w:pPr>
            <w:r>
              <w:rPr>
                <w:rFonts w:cs="Arial"/>
                <w:sz w:val="16"/>
                <w:szCs w:val="16"/>
                <w:lang w:val="ro-RO"/>
              </w:rPr>
              <w:t>W, kWh</w:t>
            </w:r>
          </w:p>
        </w:tc>
        <w:tc>
          <w:tcPr>
            <w:tcW w:w="945" w:type="dxa"/>
            <w:vMerge w:val="restart"/>
            <w:vAlign w:val="center"/>
          </w:tcPr>
          <w:p w:rsidR="00EB53A3" w:rsidRPr="00C574AA" w:rsidRDefault="00EB53A3">
            <w:pPr>
              <w:spacing w:before="0" w:after="0"/>
              <w:jc w:val="center"/>
              <w:rPr>
                <w:rFonts w:cs="Arial"/>
                <w:sz w:val="16"/>
                <w:szCs w:val="24"/>
                <w:lang w:val="ro-RO" w:eastAsia="ru-RU"/>
              </w:rPr>
            </w:pPr>
            <w:r w:rsidRPr="00C574AA">
              <w:rPr>
                <w:rFonts w:cs="Arial"/>
                <w:sz w:val="16"/>
                <w:szCs w:val="24"/>
                <w:lang w:val="ro-RO" w:eastAsia="ru-RU"/>
              </w:rPr>
              <w:t>Consum</w:t>
            </w:r>
          </w:p>
          <w:p w:rsidR="00EB53A3" w:rsidRPr="00C574AA" w:rsidRDefault="00EB53A3">
            <w:pPr>
              <w:spacing w:before="0" w:after="0"/>
              <w:jc w:val="center"/>
              <w:rPr>
                <w:rFonts w:cs="Arial"/>
                <w:sz w:val="16"/>
                <w:szCs w:val="24"/>
                <w:lang w:val="ro-RO" w:eastAsia="ru-RU"/>
              </w:rPr>
            </w:pPr>
            <w:r w:rsidRPr="00C574AA">
              <w:rPr>
                <w:rFonts w:cs="Arial"/>
                <w:sz w:val="16"/>
                <w:szCs w:val="24"/>
                <w:lang w:val="ro-RO" w:eastAsia="ru-RU"/>
              </w:rPr>
              <w:t>anual</w:t>
            </w:r>
            <w:r>
              <w:rPr>
                <w:rFonts w:cs="Arial"/>
                <w:sz w:val="16"/>
                <w:szCs w:val="24"/>
                <w:lang w:val="ro-RO" w:eastAsia="ru-RU"/>
              </w:rPr>
              <w:t>,</w:t>
            </w:r>
          </w:p>
          <w:p w:rsidR="00EB53A3" w:rsidRPr="00C574AA" w:rsidRDefault="00EB53A3" w:rsidP="00C574AA">
            <w:pPr>
              <w:spacing w:before="0" w:after="0"/>
              <w:jc w:val="center"/>
              <w:rPr>
                <w:rFonts w:cs="Arial"/>
                <w:sz w:val="18"/>
                <w:lang w:val="ro-RO"/>
              </w:rPr>
            </w:pPr>
            <w:r w:rsidRPr="00C574AA">
              <w:rPr>
                <w:rFonts w:cs="Arial"/>
                <w:sz w:val="16"/>
                <w:lang w:val="ro-RO"/>
              </w:rPr>
              <w:t xml:space="preserve">cu </w:t>
            </w:r>
            <w:r w:rsidRPr="009304A7">
              <w:rPr>
                <w:rFonts w:cs="Arial"/>
                <w:sz w:val="16"/>
                <w:lang w:val="ro-RO"/>
              </w:rPr>
              <w:t xml:space="preserve">reglarea </w:t>
            </w:r>
            <w:r w:rsidRPr="00C574AA">
              <w:rPr>
                <w:rFonts w:cs="Arial"/>
                <w:sz w:val="16"/>
                <w:lang w:val="ro-RO"/>
              </w:rPr>
              <w:t>fluxului</w:t>
            </w:r>
            <w:r>
              <w:rPr>
                <w:rFonts w:cs="Arial"/>
                <w:sz w:val="16"/>
                <w:lang w:val="ro-RO"/>
              </w:rPr>
              <w:t xml:space="preserve">, </w:t>
            </w:r>
            <w:r w:rsidRPr="00D50E40">
              <w:rPr>
                <w:rFonts w:cs="Arial"/>
                <w:sz w:val="18"/>
                <w:lang w:val="ro-RO"/>
              </w:rPr>
              <w:t>kWh</w:t>
            </w:r>
          </w:p>
        </w:tc>
      </w:tr>
      <w:tr w:rsidR="00EB53A3" w:rsidRPr="009304A7" w:rsidTr="00C574AA">
        <w:trPr>
          <w:trHeight w:val="386"/>
        </w:trPr>
        <w:tc>
          <w:tcPr>
            <w:tcW w:w="357" w:type="dxa"/>
            <w:vMerge/>
          </w:tcPr>
          <w:p w:rsidR="00EB53A3" w:rsidRPr="00C574AA" w:rsidRDefault="00EB53A3" w:rsidP="00EB53A3">
            <w:pPr>
              <w:spacing w:before="0"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2332" w:type="dxa"/>
            <w:vMerge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08" w:type="dxa"/>
            <w:vMerge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1" w:type="dxa"/>
            <w:vMerge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0" w:type="dxa"/>
          </w:tcPr>
          <w:p w:rsidR="00EB53A3" w:rsidRPr="00CF1C2C" w:rsidRDefault="00EB53A3" w:rsidP="00EB53A3">
            <w:pPr>
              <w:spacing w:before="0" w:after="0"/>
              <w:jc w:val="center"/>
              <w:rPr>
                <w:rFonts w:cs="Arial"/>
                <w:sz w:val="16"/>
                <w:szCs w:val="16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20.00-23.00</w:t>
            </w:r>
          </w:p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3 ore</w:t>
            </w:r>
          </w:p>
        </w:tc>
        <w:tc>
          <w:tcPr>
            <w:tcW w:w="851" w:type="dxa"/>
          </w:tcPr>
          <w:p w:rsidR="00EB53A3" w:rsidRPr="00CF1C2C" w:rsidRDefault="00EB53A3" w:rsidP="00EB53A3">
            <w:pPr>
              <w:spacing w:before="0" w:after="0"/>
              <w:jc w:val="center"/>
              <w:rPr>
                <w:rFonts w:cs="Arial"/>
                <w:sz w:val="16"/>
                <w:szCs w:val="16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23.00-1.00</w:t>
            </w:r>
          </w:p>
          <w:p w:rsidR="00EB53A3" w:rsidRPr="00C574AA" w:rsidRDefault="00EB53A3" w:rsidP="00EB53A3">
            <w:pPr>
              <w:spacing w:after="0"/>
              <w:jc w:val="center"/>
              <w:rPr>
                <w:rFonts w:cs="Arial"/>
                <w:sz w:val="20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2 ore</w:t>
            </w:r>
          </w:p>
        </w:tc>
        <w:tc>
          <w:tcPr>
            <w:tcW w:w="850" w:type="dxa"/>
          </w:tcPr>
          <w:p w:rsidR="00EB53A3" w:rsidRPr="00CF1C2C" w:rsidRDefault="00EB53A3" w:rsidP="00EB53A3">
            <w:pPr>
              <w:spacing w:before="0" w:after="0"/>
              <w:jc w:val="center"/>
              <w:rPr>
                <w:rFonts w:cs="Arial"/>
                <w:sz w:val="16"/>
                <w:szCs w:val="16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1.00-5.00</w:t>
            </w:r>
          </w:p>
          <w:p w:rsidR="00EB53A3" w:rsidRPr="00C574AA" w:rsidRDefault="00EB53A3" w:rsidP="00EB53A3">
            <w:pPr>
              <w:spacing w:after="0"/>
              <w:jc w:val="center"/>
              <w:rPr>
                <w:rFonts w:cs="Arial"/>
                <w:sz w:val="20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4 ore</w:t>
            </w:r>
          </w:p>
        </w:tc>
        <w:tc>
          <w:tcPr>
            <w:tcW w:w="760" w:type="dxa"/>
          </w:tcPr>
          <w:p w:rsidR="00EB53A3" w:rsidRPr="00CF1C2C" w:rsidRDefault="00EB53A3" w:rsidP="00EB53A3">
            <w:pPr>
              <w:spacing w:before="0" w:after="0"/>
              <w:jc w:val="center"/>
              <w:rPr>
                <w:rFonts w:cs="Arial"/>
                <w:sz w:val="16"/>
                <w:szCs w:val="16"/>
                <w:lang w:val="ro-RO" w:eastAsia="ru-RU"/>
              </w:rPr>
            </w:pPr>
            <w:r w:rsidRPr="00CF1C2C">
              <w:rPr>
                <w:rFonts w:cs="Arial"/>
                <w:sz w:val="16"/>
                <w:szCs w:val="16"/>
                <w:lang w:val="ro-RO" w:eastAsia="ru-RU"/>
              </w:rPr>
              <w:t>5.00-7.00</w:t>
            </w:r>
          </w:p>
          <w:p w:rsidR="00EB53A3" w:rsidRPr="00C574AA" w:rsidRDefault="00EB53A3" w:rsidP="00EB53A3">
            <w:pPr>
              <w:spacing w:after="0"/>
              <w:jc w:val="center"/>
              <w:rPr>
                <w:rFonts w:cs="Arial"/>
                <w:sz w:val="20"/>
                <w:lang w:val="ro-RO"/>
              </w:rPr>
            </w:pPr>
            <w:r w:rsidRPr="00CF1C2C">
              <w:rPr>
                <w:rFonts w:cs="Arial"/>
                <w:sz w:val="16"/>
                <w:szCs w:val="16"/>
                <w:lang w:val="ro-RO"/>
              </w:rPr>
              <w:t>2 ore</w:t>
            </w:r>
          </w:p>
        </w:tc>
        <w:tc>
          <w:tcPr>
            <w:tcW w:w="727" w:type="dxa"/>
          </w:tcPr>
          <w:p w:rsidR="00EB53A3" w:rsidRPr="00C574AA" w:rsidRDefault="00EB53A3" w:rsidP="00EB53A3">
            <w:pPr>
              <w:spacing w:after="0" w:line="240" w:lineRule="auto"/>
              <w:jc w:val="center"/>
              <w:rPr>
                <w:rFonts w:cs="Arial"/>
                <w:sz w:val="20"/>
                <w:lang w:val="ro-RO"/>
              </w:rPr>
            </w:pPr>
            <w:r w:rsidRPr="00CF1C2C">
              <w:rPr>
                <w:rFonts w:cs="Arial"/>
                <w:sz w:val="16"/>
                <w:lang w:val="ro-RO"/>
              </w:rPr>
              <w:t>Total pe zi</w:t>
            </w:r>
          </w:p>
        </w:tc>
        <w:tc>
          <w:tcPr>
            <w:tcW w:w="945" w:type="dxa"/>
            <w:vMerge/>
          </w:tcPr>
          <w:p w:rsidR="00EB53A3" w:rsidRPr="00C574AA" w:rsidRDefault="00EB53A3" w:rsidP="00EB53A3">
            <w:pPr>
              <w:spacing w:after="0" w:line="240" w:lineRule="auto"/>
              <w:jc w:val="center"/>
              <w:rPr>
                <w:rFonts w:cs="Arial"/>
                <w:sz w:val="18"/>
                <w:szCs w:val="24"/>
                <w:lang w:val="ro-RO" w:eastAsia="ru-RU"/>
              </w:rPr>
            </w:pPr>
          </w:p>
        </w:tc>
      </w:tr>
      <w:tr w:rsidR="00EB53A3" w:rsidRPr="009304A7" w:rsidTr="00C574AA">
        <w:trPr>
          <w:trHeight w:val="467"/>
        </w:trPr>
        <w:tc>
          <w:tcPr>
            <w:tcW w:w="357" w:type="dxa"/>
            <w:vMerge/>
          </w:tcPr>
          <w:p w:rsidR="00EB53A3" w:rsidRPr="009304A7" w:rsidRDefault="00EB53A3" w:rsidP="00EB53A3">
            <w:pPr>
              <w:spacing w:before="0"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2332" w:type="dxa"/>
            <w:vMerge/>
          </w:tcPr>
          <w:p w:rsidR="00EB53A3" w:rsidRPr="009304A7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08" w:type="dxa"/>
            <w:vMerge/>
          </w:tcPr>
          <w:p w:rsidR="00EB53A3" w:rsidRPr="009304A7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1" w:type="dxa"/>
            <w:vMerge/>
          </w:tcPr>
          <w:p w:rsidR="00EB53A3" w:rsidRPr="009304A7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0" w:type="dxa"/>
          </w:tcPr>
          <w:p w:rsidR="00EB53A3" w:rsidRPr="009304A7" w:rsidRDefault="00EB53A3" w:rsidP="00C574AA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Arial"/>
                <w:sz w:val="16"/>
                <w:szCs w:val="24"/>
                <w:lang w:val="ro-RO" w:eastAsia="ru-RU"/>
              </w:rPr>
              <w:t>100%</w:t>
            </w:r>
            <w:r w:rsidRPr="00C574AA">
              <w:rPr>
                <w:rFonts w:cs="Calibri"/>
                <w:sz w:val="18"/>
                <w:lang w:val="ro-RO"/>
              </w:rPr>
              <w:t xml:space="preserve"> </w:t>
            </w:r>
            <w:proofErr w:type="spellStart"/>
            <w:r w:rsidRPr="00C574AA">
              <w:rPr>
                <w:rFonts w:cs="Calibri"/>
                <w:sz w:val="18"/>
                <w:lang w:val="ro-RO"/>
              </w:rPr>
              <w:t>P</w:t>
            </w:r>
            <w:r w:rsidRPr="00C574AA">
              <w:rPr>
                <w:rFonts w:cs="Calibri"/>
                <w:sz w:val="18"/>
                <w:vertAlign w:val="subscript"/>
                <w:lang w:val="ro-RO"/>
              </w:rPr>
              <w:t>inst</w:t>
            </w:r>
            <w:proofErr w:type="spellEnd"/>
          </w:p>
        </w:tc>
        <w:tc>
          <w:tcPr>
            <w:tcW w:w="851" w:type="dxa"/>
          </w:tcPr>
          <w:p w:rsidR="00EB53A3" w:rsidRPr="009304A7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Arial"/>
                <w:sz w:val="16"/>
                <w:lang w:val="ro-RO"/>
              </w:rPr>
              <w:t>75%</w:t>
            </w:r>
            <w:r w:rsidRPr="00C574AA">
              <w:rPr>
                <w:rFonts w:cs="Calibri"/>
                <w:sz w:val="18"/>
                <w:lang w:val="ro-RO"/>
              </w:rPr>
              <w:t xml:space="preserve"> </w:t>
            </w:r>
            <w:proofErr w:type="spellStart"/>
            <w:r w:rsidRPr="00C574AA">
              <w:rPr>
                <w:rFonts w:cs="Calibri"/>
                <w:sz w:val="18"/>
                <w:lang w:val="ro-RO"/>
              </w:rPr>
              <w:t>P</w:t>
            </w:r>
            <w:r w:rsidRPr="00C574AA">
              <w:rPr>
                <w:rFonts w:cs="Calibri"/>
                <w:sz w:val="18"/>
                <w:vertAlign w:val="subscript"/>
                <w:lang w:val="ro-RO"/>
              </w:rPr>
              <w:t>inst</w:t>
            </w:r>
            <w:proofErr w:type="spellEnd"/>
          </w:p>
        </w:tc>
        <w:tc>
          <w:tcPr>
            <w:tcW w:w="850" w:type="dxa"/>
          </w:tcPr>
          <w:p w:rsidR="00EB53A3" w:rsidRPr="009304A7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Arial"/>
                <w:sz w:val="16"/>
                <w:lang w:val="ro-RO"/>
              </w:rPr>
              <w:t>40%</w:t>
            </w:r>
            <w:r w:rsidRPr="00C574AA">
              <w:rPr>
                <w:rFonts w:cs="Calibri"/>
                <w:sz w:val="18"/>
                <w:lang w:val="ro-RO"/>
              </w:rPr>
              <w:t xml:space="preserve"> </w:t>
            </w:r>
            <w:proofErr w:type="spellStart"/>
            <w:r w:rsidRPr="00C574AA">
              <w:rPr>
                <w:rFonts w:cs="Calibri"/>
                <w:sz w:val="18"/>
                <w:lang w:val="ro-RO"/>
              </w:rPr>
              <w:t>P</w:t>
            </w:r>
            <w:r w:rsidRPr="00C574AA">
              <w:rPr>
                <w:rFonts w:cs="Calibri"/>
                <w:sz w:val="18"/>
                <w:vertAlign w:val="subscript"/>
                <w:lang w:val="ro-RO"/>
              </w:rPr>
              <w:t>inst</w:t>
            </w:r>
            <w:proofErr w:type="spellEnd"/>
          </w:p>
        </w:tc>
        <w:tc>
          <w:tcPr>
            <w:tcW w:w="760" w:type="dxa"/>
          </w:tcPr>
          <w:p w:rsidR="00EB53A3" w:rsidRPr="009304A7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Arial"/>
                <w:sz w:val="16"/>
                <w:szCs w:val="24"/>
                <w:lang w:val="ro-RO" w:eastAsia="ru-RU"/>
              </w:rPr>
              <w:t>100%</w:t>
            </w:r>
            <w:r w:rsidRPr="00C574AA">
              <w:rPr>
                <w:rFonts w:cs="Calibri"/>
                <w:sz w:val="18"/>
                <w:lang w:val="ro-RO"/>
              </w:rPr>
              <w:t xml:space="preserve"> </w:t>
            </w:r>
            <w:proofErr w:type="spellStart"/>
            <w:r w:rsidRPr="00C574AA">
              <w:rPr>
                <w:rFonts w:cs="Calibri"/>
                <w:sz w:val="18"/>
                <w:lang w:val="ro-RO"/>
              </w:rPr>
              <w:t>P</w:t>
            </w:r>
            <w:r w:rsidRPr="00C574AA">
              <w:rPr>
                <w:rFonts w:cs="Calibri"/>
                <w:sz w:val="18"/>
                <w:vertAlign w:val="subscript"/>
                <w:lang w:val="ro-RO"/>
              </w:rPr>
              <w:t>inst</w:t>
            </w:r>
            <w:proofErr w:type="spellEnd"/>
          </w:p>
        </w:tc>
        <w:tc>
          <w:tcPr>
            <w:tcW w:w="727" w:type="dxa"/>
          </w:tcPr>
          <w:p w:rsidR="00EB53A3" w:rsidRPr="009304A7" w:rsidRDefault="00EB53A3" w:rsidP="00EB53A3">
            <w:pPr>
              <w:spacing w:after="0" w:line="240" w:lineRule="auto"/>
              <w:jc w:val="center"/>
              <w:rPr>
                <w:rFonts w:cs="Arial"/>
                <w:sz w:val="18"/>
                <w:szCs w:val="24"/>
                <w:lang w:val="ro-RO" w:eastAsia="ru-RU"/>
              </w:rPr>
            </w:pPr>
            <w:r w:rsidRPr="00C574AA">
              <w:rPr>
                <w:rFonts w:cs="Arial"/>
                <w:sz w:val="18"/>
                <w:lang w:val="ro-RO"/>
              </w:rPr>
              <w:t>kW</w:t>
            </w:r>
            <w:r w:rsidRPr="009304A7">
              <w:rPr>
                <w:rFonts w:cs="Arial"/>
                <w:sz w:val="18"/>
                <w:lang w:val="ro-RO"/>
              </w:rPr>
              <w:t>h</w:t>
            </w:r>
          </w:p>
        </w:tc>
        <w:tc>
          <w:tcPr>
            <w:tcW w:w="945" w:type="dxa"/>
            <w:vMerge/>
          </w:tcPr>
          <w:p w:rsidR="00EB53A3" w:rsidRPr="009304A7" w:rsidRDefault="00EB53A3" w:rsidP="00EB53A3">
            <w:pPr>
              <w:spacing w:after="0" w:line="240" w:lineRule="auto"/>
              <w:jc w:val="center"/>
              <w:rPr>
                <w:rFonts w:cs="Arial"/>
                <w:sz w:val="18"/>
                <w:szCs w:val="24"/>
                <w:lang w:val="ro-RO" w:eastAsia="ru-RU"/>
              </w:rPr>
            </w:pPr>
          </w:p>
        </w:tc>
      </w:tr>
      <w:tr w:rsidR="00EB53A3" w:rsidRPr="009304A7" w:rsidTr="00C574AA">
        <w:tc>
          <w:tcPr>
            <w:tcW w:w="357" w:type="dxa"/>
            <w:shd w:val="clear" w:color="auto" w:fill="FFFFFF" w:themeFill="background1"/>
          </w:tcPr>
          <w:p w:rsidR="00EB53A3" w:rsidRPr="00C574AA" w:rsidRDefault="00EB53A3" w:rsidP="00EB53A3">
            <w:pPr>
              <w:spacing w:before="0" w:after="0"/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2332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6</w:t>
            </w:r>
          </w:p>
        </w:tc>
        <w:tc>
          <w:tcPr>
            <w:tcW w:w="760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/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7</w:t>
            </w:r>
          </w:p>
        </w:tc>
        <w:tc>
          <w:tcPr>
            <w:tcW w:w="727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 w:line="240" w:lineRule="auto"/>
              <w:jc w:val="center"/>
              <w:rPr>
                <w:rFonts w:cs="Arial"/>
                <w:sz w:val="18"/>
                <w:szCs w:val="24"/>
                <w:lang w:val="ro-RO" w:eastAsia="ru-RU"/>
              </w:rPr>
            </w:pPr>
            <w:r w:rsidRPr="00C574AA">
              <w:rPr>
                <w:rFonts w:cs="Arial"/>
                <w:sz w:val="18"/>
                <w:szCs w:val="24"/>
                <w:lang w:val="ro-RO" w:eastAsia="ru-RU"/>
              </w:rPr>
              <w:t>8</w:t>
            </w:r>
          </w:p>
        </w:tc>
        <w:tc>
          <w:tcPr>
            <w:tcW w:w="945" w:type="dxa"/>
            <w:shd w:val="clear" w:color="auto" w:fill="FFFFFF" w:themeFill="background1"/>
          </w:tcPr>
          <w:p w:rsidR="00EB53A3" w:rsidRPr="00C574AA" w:rsidRDefault="00EB53A3" w:rsidP="00EB53A3">
            <w:pPr>
              <w:spacing w:after="0" w:line="240" w:lineRule="auto"/>
              <w:jc w:val="center"/>
              <w:rPr>
                <w:rFonts w:cs="Arial"/>
                <w:sz w:val="18"/>
                <w:szCs w:val="24"/>
                <w:lang w:val="ro-RO" w:eastAsia="ru-RU"/>
              </w:rPr>
            </w:pPr>
            <w:r w:rsidRPr="00C574AA">
              <w:rPr>
                <w:rFonts w:cs="Arial"/>
                <w:sz w:val="18"/>
                <w:szCs w:val="24"/>
                <w:lang w:val="ro-RO" w:eastAsia="ru-RU"/>
              </w:rPr>
              <w:t>9</w:t>
            </w:r>
          </w:p>
        </w:tc>
      </w:tr>
      <w:tr w:rsidR="00EB53A3" w:rsidRPr="009304A7" w:rsidTr="00C574AA">
        <w:tc>
          <w:tcPr>
            <w:tcW w:w="357" w:type="dxa"/>
          </w:tcPr>
          <w:p w:rsidR="00EB53A3" w:rsidRPr="00C574AA" w:rsidRDefault="00EB53A3" w:rsidP="00EB53A3">
            <w:pPr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1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left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20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80000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32</w:t>
            </w: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40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162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59130</w:t>
            </w:r>
          </w:p>
        </w:tc>
      </w:tr>
      <w:tr w:rsidR="00EB53A3" w:rsidRPr="009304A7" w:rsidTr="00C574AA">
        <w:tc>
          <w:tcPr>
            <w:tcW w:w="357" w:type="dxa"/>
          </w:tcPr>
          <w:p w:rsidR="00EB53A3" w:rsidRPr="00C574AA" w:rsidRDefault="00EB53A3" w:rsidP="00EB53A3">
            <w:pPr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2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left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</w:tr>
      <w:tr w:rsidR="00EB53A3" w:rsidRPr="009304A7" w:rsidTr="00C574AA">
        <w:tc>
          <w:tcPr>
            <w:tcW w:w="357" w:type="dxa"/>
          </w:tcPr>
          <w:p w:rsidR="00EB53A3" w:rsidRPr="00C574AA" w:rsidRDefault="00EB53A3" w:rsidP="00EB53A3">
            <w:pPr>
              <w:rPr>
                <w:rFonts w:cs="Calibri"/>
                <w:sz w:val="18"/>
                <w:lang w:val="ro-RO"/>
              </w:rPr>
            </w:pPr>
          </w:p>
        </w:tc>
        <w:tc>
          <w:tcPr>
            <w:tcW w:w="2332" w:type="dxa"/>
            <w:vAlign w:val="center"/>
          </w:tcPr>
          <w:p w:rsidR="00EB53A3" w:rsidRPr="00C574AA" w:rsidRDefault="00EB53A3" w:rsidP="00C574AA">
            <w:pPr>
              <w:jc w:val="left"/>
              <w:rPr>
                <w:rFonts w:cs="Calibri"/>
                <w:sz w:val="18"/>
                <w:lang w:val="ro-RO"/>
              </w:rPr>
            </w:pPr>
            <w:r w:rsidRPr="00C574AA">
              <w:rPr>
                <w:rFonts w:cs="Calibri"/>
                <w:sz w:val="18"/>
                <w:lang w:val="ro-RO"/>
              </w:rPr>
              <w:t>TOTAL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EB53A3" w:rsidRPr="00C574AA" w:rsidRDefault="00EB53A3" w:rsidP="00C574AA">
            <w:pPr>
              <w:jc w:val="center"/>
              <w:rPr>
                <w:rFonts w:cs="Calibri"/>
                <w:sz w:val="18"/>
                <w:lang w:val="ro-RO"/>
              </w:rPr>
            </w:pPr>
          </w:p>
        </w:tc>
      </w:tr>
    </w:tbl>
    <w:p w:rsidR="00485B96" w:rsidRPr="00C574AA" w:rsidRDefault="00485B96" w:rsidP="00E96737">
      <w:pPr>
        <w:spacing w:before="0" w:after="0" w:line="240" w:lineRule="auto"/>
        <w:jc w:val="center"/>
        <w:rPr>
          <w:rFonts w:cs="Calibri"/>
          <w:sz w:val="18"/>
          <w:szCs w:val="18"/>
          <w:lang w:val="ro-RO"/>
        </w:rPr>
      </w:pPr>
    </w:p>
    <w:p w:rsidR="003047C7" w:rsidRPr="00C574AA" w:rsidRDefault="003047C7" w:rsidP="00485B96">
      <w:pPr>
        <w:spacing w:before="0" w:after="0" w:line="240" w:lineRule="auto"/>
        <w:jc w:val="left"/>
        <w:rPr>
          <w:rFonts w:cs="Calibri"/>
          <w:sz w:val="18"/>
          <w:szCs w:val="18"/>
          <w:lang w:val="ro-RO"/>
        </w:rPr>
      </w:pPr>
      <w:proofErr w:type="spellStart"/>
      <w:r w:rsidRPr="00C574AA">
        <w:rPr>
          <w:rFonts w:cs="Calibri"/>
          <w:sz w:val="18"/>
          <w:szCs w:val="18"/>
          <w:lang w:val="ro-RO"/>
        </w:rPr>
        <w:t>P</w:t>
      </w:r>
      <w:r w:rsidRPr="00C574AA">
        <w:rPr>
          <w:rFonts w:cs="Calibri"/>
          <w:sz w:val="18"/>
          <w:szCs w:val="18"/>
          <w:vertAlign w:val="subscript"/>
          <w:lang w:val="ro-RO"/>
        </w:rPr>
        <w:t>inst</w:t>
      </w:r>
      <w:proofErr w:type="spellEnd"/>
      <w:r w:rsidR="00485B96" w:rsidRPr="00C574AA">
        <w:rPr>
          <w:rFonts w:cs="Calibri"/>
          <w:sz w:val="18"/>
          <w:szCs w:val="18"/>
          <w:lang w:val="ro-RO"/>
        </w:rPr>
        <w:t xml:space="preserve">  – puterea </w:t>
      </w:r>
      <w:r w:rsidR="00EB53A3" w:rsidRPr="009304A7">
        <w:rPr>
          <w:rFonts w:cs="Calibri"/>
          <w:sz w:val="18"/>
          <w:szCs w:val="18"/>
          <w:lang w:val="ro-RO"/>
        </w:rPr>
        <w:t>corp</w:t>
      </w:r>
      <w:r w:rsidRPr="00C574AA">
        <w:rPr>
          <w:rFonts w:cs="Calibri"/>
          <w:sz w:val="18"/>
          <w:szCs w:val="18"/>
          <w:lang w:val="ro-RO"/>
        </w:rPr>
        <w:t>ul</w:t>
      </w:r>
      <w:r w:rsidR="00F621D9" w:rsidRPr="00C574AA">
        <w:rPr>
          <w:rFonts w:cs="Calibri"/>
          <w:sz w:val="18"/>
          <w:szCs w:val="18"/>
          <w:lang w:val="ro-RO"/>
        </w:rPr>
        <w:t>ui</w:t>
      </w:r>
      <w:r w:rsidRPr="00C574AA">
        <w:rPr>
          <w:rFonts w:cs="Calibri"/>
          <w:sz w:val="18"/>
          <w:szCs w:val="18"/>
          <w:lang w:val="ro-RO"/>
        </w:rPr>
        <w:t xml:space="preserve"> de iluminat </w:t>
      </w:r>
    </w:p>
    <w:p w:rsidR="00E96737" w:rsidRPr="00C574AA" w:rsidRDefault="00F621D9" w:rsidP="00485B96">
      <w:pPr>
        <w:spacing w:before="0" w:after="0" w:line="240" w:lineRule="auto"/>
        <w:jc w:val="left"/>
        <w:rPr>
          <w:rFonts w:cs="Calibri"/>
          <w:sz w:val="18"/>
          <w:szCs w:val="18"/>
          <w:lang w:val="ro-RO"/>
        </w:rPr>
      </w:pPr>
      <w:proofErr w:type="spellStart"/>
      <w:r w:rsidRPr="00C574AA">
        <w:rPr>
          <w:rFonts w:cs="Arial"/>
          <w:sz w:val="18"/>
          <w:szCs w:val="18"/>
          <w:lang w:val="ro-RO" w:eastAsia="ru-RU"/>
        </w:rPr>
        <w:t>W</w:t>
      </w:r>
      <w:r w:rsidR="00E96737" w:rsidRPr="00C574AA">
        <w:rPr>
          <w:rFonts w:cs="Arial"/>
          <w:sz w:val="18"/>
          <w:szCs w:val="18"/>
          <w:vertAlign w:val="subscript"/>
          <w:lang w:val="ro-RO" w:eastAsia="ru-RU"/>
        </w:rPr>
        <w:t>an</w:t>
      </w:r>
      <w:proofErr w:type="spellEnd"/>
      <w:r w:rsidR="00E96737" w:rsidRPr="00C574AA">
        <w:rPr>
          <w:rFonts w:cs="Arial"/>
          <w:sz w:val="18"/>
          <w:szCs w:val="18"/>
          <w:lang w:val="ro-RO" w:eastAsia="ru-RU"/>
        </w:rPr>
        <w:t xml:space="preserve">  </w:t>
      </w:r>
      <w:r w:rsidR="00485B96" w:rsidRPr="00C574AA">
        <w:rPr>
          <w:rFonts w:cs="Arial"/>
          <w:sz w:val="18"/>
          <w:szCs w:val="18"/>
          <w:lang w:val="ro-RO"/>
        </w:rPr>
        <w:t xml:space="preserve">fără </w:t>
      </w:r>
      <w:r w:rsidR="00417A96" w:rsidRPr="009304A7">
        <w:rPr>
          <w:rFonts w:cs="Arial"/>
          <w:sz w:val="18"/>
          <w:szCs w:val="18"/>
          <w:lang w:val="ro-RO"/>
        </w:rPr>
        <w:t xml:space="preserve">reglarea </w:t>
      </w:r>
      <w:r w:rsidR="00485B96" w:rsidRPr="00C574AA">
        <w:rPr>
          <w:rFonts w:cs="Arial"/>
          <w:sz w:val="18"/>
          <w:szCs w:val="18"/>
          <w:lang w:val="ro-RO"/>
        </w:rPr>
        <w:t>flux</w:t>
      </w:r>
      <w:r w:rsidR="00E96737" w:rsidRPr="00C574AA">
        <w:rPr>
          <w:rFonts w:cs="Arial"/>
          <w:sz w:val="18"/>
          <w:szCs w:val="18"/>
          <w:lang w:val="ro-RO"/>
        </w:rPr>
        <w:t>ului</w:t>
      </w:r>
      <w:r w:rsidR="000838B4">
        <w:rPr>
          <w:rFonts w:cs="Arial"/>
          <w:sz w:val="18"/>
          <w:szCs w:val="18"/>
          <w:lang w:val="ro-RO"/>
        </w:rPr>
        <w:t>,</w:t>
      </w:r>
      <w:r w:rsidR="00E96737" w:rsidRPr="00C574AA">
        <w:rPr>
          <w:rFonts w:cs="Arial"/>
          <w:sz w:val="18"/>
          <w:szCs w:val="18"/>
          <w:lang w:val="ro-RO"/>
        </w:rPr>
        <w:t xml:space="preserve"> </w:t>
      </w:r>
      <w:r w:rsidR="000838B4" w:rsidRPr="00862C77">
        <w:rPr>
          <w:rFonts w:cs="Arial"/>
          <w:sz w:val="18"/>
          <w:szCs w:val="18"/>
          <w:lang w:val="ro-RO"/>
        </w:rPr>
        <w:t>kWh</w:t>
      </w:r>
      <w:r w:rsidR="000838B4" w:rsidRPr="009304A7">
        <w:rPr>
          <w:rFonts w:cs="Arial"/>
          <w:sz w:val="18"/>
          <w:szCs w:val="18"/>
          <w:lang w:val="ro-RO"/>
        </w:rPr>
        <w:t xml:space="preserve"> </w:t>
      </w:r>
      <w:r w:rsidR="00E96737" w:rsidRPr="00C574AA">
        <w:rPr>
          <w:rFonts w:cs="Arial"/>
          <w:sz w:val="18"/>
          <w:szCs w:val="18"/>
          <w:lang w:val="ro-RO"/>
        </w:rPr>
        <w:t xml:space="preserve">- </w:t>
      </w:r>
      <w:proofErr w:type="spellStart"/>
      <w:r w:rsidR="00E96737" w:rsidRPr="00C574AA">
        <w:rPr>
          <w:rFonts w:cs="Calibri"/>
          <w:sz w:val="18"/>
          <w:szCs w:val="18"/>
          <w:lang w:val="ro-RO"/>
        </w:rPr>
        <w:t>P</w:t>
      </w:r>
      <w:r w:rsidR="00E96737" w:rsidRPr="00C574AA">
        <w:rPr>
          <w:rFonts w:cs="Calibri"/>
          <w:sz w:val="18"/>
          <w:szCs w:val="18"/>
          <w:vertAlign w:val="subscript"/>
          <w:lang w:val="ro-RO"/>
        </w:rPr>
        <w:t>inst</w:t>
      </w:r>
      <w:proofErr w:type="spellEnd"/>
      <w:r w:rsidR="00485B96" w:rsidRPr="00C574AA">
        <w:rPr>
          <w:rFonts w:cs="Calibri"/>
          <w:sz w:val="18"/>
          <w:szCs w:val="18"/>
          <w:lang w:val="ro-RO"/>
        </w:rPr>
        <w:t xml:space="preserve">  x cu orele de funcț</w:t>
      </w:r>
      <w:r w:rsidR="00E96737" w:rsidRPr="00C574AA">
        <w:rPr>
          <w:rFonts w:cs="Calibri"/>
          <w:sz w:val="18"/>
          <w:szCs w:val="18"/>
          <w:lang w:val="ro-RO"/>
        </w:rPr>
        <w:t>ionare</w:t>
      </w:r>
    </w:p>
    <w:p w:rsidR="00E96737" w:rsidRPr="00C574AA" w:rsidRDefault="00F621D9" w:rsidP="00485B96">
      <w:pPr>
        <w:spacing w:before="0" w:after="0" w:line="240" w:lineRule="auto"/>
        <w:jc w:val="left"/>
        <w:rPr>
          <w:rFonts w:cs="Calibri"/>
          <w:sz w:val="18"/>
          <w:szCs w:val="18"/>
          <w:lang w:val="ro-RO"/>
        </w:rPr>
      </w:pPr>
      <w:proofErr w:type="spellStart"/>
      <w:r w:rsidRPr="00C574AA">
        <w:rPr>
          <w:rFonts w:cs="Calibri"/>
          <w:sz w:val="18"/>
          <w:szCs w:val="18"/>
          <w:lang w:val="ro-RO"/>
        </w:rPr>
        <w:t>W</w:t>
      </w:r>
      <w:r w:rsidR="00E96737" w:rsidRPr="00C574AA">
        <w:rPr>
          <w:rFonts w:cs="Calibri"/>
          <w:sz w:val="18"/>
          <w:szCs w:val="18"/>
          <w:vertAlign w:val="subscript"/>
          <w:lang w:val="ro-RO"/>
        </w:rPr>
        <w:t>pic</w:t>
      </w:r>
      <w:proofErr w:type="spellEnd"/>
      <w:r w:rsidR="00E96737" w:rsidRPr="00C574AA">
        <w:rPr>
          <w:rFonts w:cs="Calibri"/>
          <w:sz w:val="18"/>
          <w:szCs w:val="18"/>
          <w:lang w:val="ro-RO"/>
        </w:rPr>
        <w:t xml:space="preserve"> ; </w:t>
      </w:r>
      <w:r w:rsidRPr="00C574AA">
        <w:rPr>
          <w:rFonts w:cs="Calibri"/>
          <w:sz w:val="18"/>
          <w:szCs w:val="18"/>
          <w:lang w:val="ro-RO"/>
        </w:rPr>
        <w:t>W</w:t>
      </w:r>
      <w:r w:rsidR="00E96737" w:rsidRPr="00C574AA">
        <w:rPr>
          <w:rFonts w:cs="Calibri"/>
          <w:sz w:val="18"/>
          <w:szCs w:val="18"/>
          <w:vertAlign w:val="subscript"/>
          <w:lang w:val="ro-RO"/>
        </w:rPr>
        <w:t>1</w:t>
      </w:r>
      <w:r w:rsidR="00E96737" w:rsidRPr="00C574AA">
        <w:rPr>
          <w:rFonts w:cs="Calibri"/>
          <w:sz w:val="18"/>
          <w:szCs w:val="18"/>
          <w:lang w:val="ro-RO"/>
        </w:rPr>
        <w:t xml:space="preserve"> ; </w:t>
      </w:r>
      <w:r w:rsidRPr="00C574AA">
        <w:rPr>
          <w:rFonts w:cs="Calibri"/>
          <w:sz w:val="18"/>
          <w:szCs w:val="18"/>
          <w:lang w:val="ro-RO"/>
        </w:rPr>
        <w:t>W</w:t>
      </w:r>
      <w:r w:rsidR="00E96737" w:rsidRPr="00C574AA">
        <w:rPr>
          <w:rFonts w:cs="Calibri"/>
          <w:sz w:val="18"/>
          <w:szCs w:val="18"/>
          <w:vertAlign w:val="subscript"/>
          <w:lang w:val="ro-RO"/>
        </w:rPr>
        <w:t xml:space="preserve">2  </w:t>
      </w:r>
      <w:r w:rsidR="00485B96" w:rsidRPr="00C574AA">
        <w:rPr>
          <w:rFonts w:cs="Calibri"/>
          <w:sz w:val="18"/>
          <w:szCs w:val="18"/>
          <w:lang w:val="ro-RO"/>
        </w:rPr>
        <w:t xml:space="preserve">- </w:t>
      </w:r>
      <w:r w:rsidRPr="00C574AA">
        <w:rPr>
          <w:rFonts w:cs="Calibri"/>
          <w:sz w:val="18"/>
          <w:szCs w:val="18"/>
          <w:lang w:val="ro-RO"/>
        </w:rPr>
        <w:t>consum de energie electrică pentru perioada de timp</w:t>
      </w:r>
      <w:r w:rsidR="00485B96" w:rsidRPr="00C574AA">
        <w:rPr>
          <w:rFonts w:cs="Calibri"/>
          <w:sz w:val="18"/>
          <w:szCs w:val="18"/>
          <w:lang w:val="ro-RO"/>
        </w:rPr>
        <w:t xml:space="preserve"> (perioadele pot sa difere în conformitate cu cerinț</w:t>
      </w:r>
      <w:r w:rsidR="00E96737" w:rsidRPr="00C574AA">
        <w:rPr>
          <w:rFonts w:cs="Calibri"/>
          <w:sz w:val="18"/>
          <w:szCs w:val="18"/>
          <w:lang w:val="ro-RO"/>
        </w:rPr>
        <w:t>ele</w:t>
      </w:r>
      <w:r w:rsidR="00485B96" w:rsidRPr="00C574AA">
        <w:rPr>
          <w:rFonts w:cs="Calibri"/>
          <w:sz w:val="18"/>
          <w:szCs w:val="18"/>
          <w:lang w:val="ro-RO"/>
        </w:rPr>
        <w:t xml:space="preserve"> specific ale localităț</w:t>
      </w:r>
      <w:r w:rsidR="00E96737" w:rsidRPr="00C574AA">
        <w:rPr>
          <w:rFonts w:cs="Calibri"/>
          <w:sz w:val="18"/>
          <w:szCs w:val="18"/>
          <w:lang w:val="ro-RO"/>
        </w:rPr>
        <w:t>ii)</w:t>
      </w:r>
    </w:p>
    <w:p w:rsidR="00F621D9" w:rsidRPr="009304A7" w:rsidRDefault="00F621D9" w:rsidP="00F621D9">
      <w:pPr>
        <w:spacing w:before="0" w:after="0" w:line="240" w:lineRule="auto"/>
        <w:jc w:val="left"/>
        <w:rPr>
          <w:rFonts w:cs="Arial"/>
          <w:sz w:val="18"/>
          <w:szCs w:val="18"/>
          <w:lang w:val="ro-RO"/>
        </w:rPr>
      </w:pPr>
      <w:proofErr w:type="spellStart"/>
      <w:r w:rsidRPr="009304A7">
        <w:rPr>
          <w:rFonts w:cs="Arial"/>
          <w:sz w:val="18"/>
          <w:szCs w:val="18"/>
          <w:lang w:val="ro-RO" w:eastAsia="ru-RU"/>
        </w:rPr>
        <w:t>W</w:t>
      </w:r>
      <w:r w:rsidRPr="009304A7">
        <w:rPr>
          <w:rFonts w:cs="Arial"/>
          <w:sz w:val="18"/>
          <w:szCs w:val="18"/>
          <w:vertAlign w:val="subscript"/>
          <w:lang w:val="ro-RO" w:eastAsia="ru-RU"/>
        </w:rPr>
        <w:t>zi</w:t>
      </w:r>
      <w:proofErr w:type="spellEnd"/>
      <w:r w:rsidRPr="009304A7">
        <w:rPr>
          <w:rFonts w:cs="Arial"/>
          <w:sz w:val="18"/>
          <w:szCs w:val="18"/>
          <w:lang w:val="ro-RO" w:eastAsia="ru-RU"/>
        </w:rPr>
        <w:t xml:space="preserve">  =</w:t>
      </w:r>
      <w:proofErr w:type="spellStart"/>
      <w:r w:rsidRPr="009304A7">
        <w:rPr>
          <w:rFonts w:cs="Calibri"/>
          <w:sz w:val="18"/>
          <w:szCs w:val="18"/>
          <w:lang w:val="ro-RO"/>
        </w:rPr>
        <w:t>W</w:t>
      </w:r>
      <w:r w:rsidRPr="009304A7">
        <w:rPr>
          <w:rFonts w:cs="Calibri"/>
          <w:sz w:val="18"/>
          <w:szCs w:val="18"/>
          <w:vertAlign w:val="subscript"/>
          <w:lang w:val="ro-RO"/>
        </w:rPr>
        <w:t>pic</w:t>
      </w:r>
      <w:proofErr w:type="spellEnd"/>
      <w:r w:rsidRPr="009304A7">
        <w:rPr>
          <w:rFonts w:cs="Calibri"/>
          <w:sz w:val="18"/>
          <w:szCs w:val="18"/>
          <w:lang w:val="ro-RO"/>
        </w:rPr>
        <w:t xml:space="preserve"> +W</w:t>
      </w:r>
      <w:r w:rsidRPr="009304A7">
        <w:rPr>
          <w:rFonts w:cs="Calibri"/>
          <w:sz w:val="18"/>
          <w:szCs w:val="18"/>
          <w:vertAlign w:val="subscript"/>
          <w:lang w:val="ro-RO"/>
        </w:rPr>
        <w:t>1</w:t>
      </w:r>
      <w:r w:rsidRPr="009304A7">
        <w:rPr>
          <w:rFonts w:cs="Calibri"/>
          <w:sz w:val="18"/>
          <w:szCs w:val="18"/>
          <w:lang w:val="ro-RO"/>
        </w:rPr>
        <w:t>+ W</w:t>
      </w:r>
      <w:r w:rsidRPr="009304A7">
        <w:rPr>
          <w:rFonts w:cs="Calibri"/>
          <w:sz w:val="18"/>
          <w:szCs w:val="18"/>
          <w:vertAlign w:val="subscript"/>
          <w:lang w:val="ro-RO"/>
        </w:rPr>
        <w:t>2 +</w:t>
      </w:r>
      <w:proofErr w:type="spellStart"/>
      <w:r w:rsidRPr="009304A7">
        <w:rPr>
          <w:rFonts w:cs="Calibri"/>
          <w:sz w:val="18"/>
          <w:szCs w:val="18"/>
          <w:lang w:val="ro-RO"/>
        </w:rPr>
        <w:t>W</w:t>
      </w:r>
      <w:r w:rsidRPr="009304A7">
        <w:rPr>
          <w:rFonts w:cs="Calibri"/>
          <w:sz w:val="18"/>
          <w:szCs w:val="18"/>
          <w:vertAlign w:val="subscript"/>
          <w:lang w:val="ro-RO"/>
        </w:rPr>
        <w:t>n</w:t>
      </w:r>
      <w:proofErr w:type="spellEnd"/>
    </w:p>
    <w:p w:rsidR="00DD22C6" w:rsidRPr="00C574AA" w:rsidRDefault="00F621D9" w:rsidP="00485B96">
      <w:pPr>
        <w:spacing w:before="0" w:after="0" w:line="240" w:lineRule="auto"/>
        <w:jc w:val="left"/>
        <w:rPr>
          <w:sz w:val="18"/>
          <w:szCs w:val="18"/>
          <w:lang w:val="ro-RO"/>
        </w:rPr>
      </w:pPr>
      <w:proofErr w:type="spellStart"/>
      <w:r w:rsidRPr="00C574AA">
        <w:rPr>
          <w:rFonts w:cs="Arial"/>
          <w:sz w:val="18"/>
          <w:szCs w:val="18"/>
          <w:lang w:val="ro-RO" w:eastAsia="ru-RU"/>
        </w:rPr>
        <w:t>W</w:t>
      </w:r>
      <w:r w:rsidR="00E96737" w:rsidRPr="00C574AA">
        <w:rPr>
          <w:rFonts w:cs="Arial"/>
          <w:sz w:val="18"/>
          <w:szCs w:val="18"/>
          <w:vertAlign w:val="subscript"/>
          <w:lang w:val="ro-RO" w:eastAsia="ru-RU"/>
        </w:rPr>
        <w:t>an</w:t>
      </w:r>
      <w:proofErr w:type="spellEnd"/>
      <w:r w:rsidR="00E96737" w:rsidRPr="00C574AA">
        <w:rPr>
          <w:rFonts w:cs="Arial"/>
          <w:sz w:val="18"/>
          <w:szCs w:val="18"/>
          <w:lang w:val="ro-RO" w:eastAsia="ru-RU"/>
        </w:rPr>
        <w:t xml:space="preserve"> </w:t>
      </w:r>
      <w:r w:rsidR="00E96737" w:rsidRPr="00C574AA">
        <w:rPr>
          <w:rFonts w:cs="Arial"/>
          <w:sz w:val="18"/>
          <w:szCs w:val="18"/>
          <w:lang w:val="ro-RO"/>
        </w:rPr>
        <w:t xml:space="preserve">cu reducerea </w:t>
      </w:r>
      <w:r w:rsidR="00485B96" w:rsidRPr="00C574AA">
        <w:rPr>
          <w:rFonts w:cs="Arial"/>
          <w:sz w:val="18"/>
          <w:szCs w:val="18"/>
          <w:lang w:val="ro-RO"/>
        </w:rPr>
        <w:t>flux</w:t>
      </w:r>
      <w:r w:rsidR="00E96737" w:rsidRPr="00C574AA">
        <w:rPr>
          <w:rFonts w:cs="Arial"/>
          <w:sz w:val="18"/>
          <w:szCs w:val="18"/>
          <w:lang w:val="ro-RO"/>
        </w:rPr>
        <w:t>ului</w:t>
      </w:r>
      <w:r w:rsidR="000838B4" w:rsidRPr="00D62532">
        <w:rPr>
          <w:rFonts w:cs="Arial"/>
          <w:sz w:val="18"/>
          <w:szCs w:val="18"/>
          <w:lang w:val="ro-RO" w:eastAsia="ru-RU"/>
        </w:rPr>
        <w:t xml:space="preserve"> </w:t>
      </w:r>
      <w:r w:rsidR="000838B4" w:rsidRPr="00D62532">
        <w:rPr>
          <w:rFonts w:cs="Arial"/>
          <w:sz w:val="18"/>
          <w:szCs w:val="18"/>
          <w:lang w:val="ro-RO"/>
        </w:rPr>
        <w:t>kWh</w:t>
      </w:r>
      <w:r w:rsidR="00E96737" w:rsidRPr="00C574AA">
        <w:rPr>
          <w:sz w:val="18"/>
          <w:szCs w:val="18"/>
          <w:lang w:val="ro-RO"/>
        </w:rPr>
        <w:t xml:space="preserve"> </w:t>
      </w:r>
      <w:r w:rsidR="00DD22C6" w:rsidRPr="00C574AA">
        <w:rPr>
          <w:sz w:val="18"/>
          <w:szCs w:val="18"/>
          <w:lang w:val="ro-RO"/>
        </w:rPr>
        <w:t xml:space="preserve">= </w:t>
      </w:r>
      <w:proofErr w:type="spellStart"/>
      <w:r w:rsidRPr="00C574AA">
        <w:rPr>
          <w:sz w:val="18"/>
          <w:szCs w:val="18"/>
          <w:lang w:val="ro-RO"/>
        </w:rPr>
        <w:t>W</w:t>
      </w:r>
      <w:r w:rsidR="00DD22C6" w:rsidRPr="00C574AA">
        <w:rPr>
          <w:sz w:val="18"/>
          <w:szCs w:val="18"/>
          <w:vertAlign w:val="subscript"/>
          <w:lang w:val="ro-RO"/>
        </w:rPr>
        <w:t>zi</w:t>
      </w:r>
      <w:proofErr w:type="spellEnd"/>
      <w:r w:rsidR="00DD22C6" w:rsidRPr="00C574AA">
        <w:rPr>
          <w:sz w:val="18"/>
          <w:szCs w:val="18"/>
          <w:lang w:val="ro-RO"/>
        </w:rPr>
        <w:t xml:space="preserve"> x 365</w:t>
      </w:r>
    </w:p>
    <w:p w:rsidR="00DD22C6" w:rsidRPr="00C574AA" w:rsidRDefault="00DD22C6" w:rsidP="00B62FA9">
      <w:pPr>
        <w:pStyle w:val="ListParagraph"/>
        <w:spacing w:before="0" w:after="0"/>
        <w:ind w:left="0"/>
        <w:rPr>
          <w:rFonts w:cs="Calibri"/>
          <w:bCs/>
          <w:szCs w:val="22"/>
          <w:lang w:val="ro-RO" w:eastAsia="ru-RU"/>
        </w:rPr>
      </w:pPr>
    </w:p>
    <w:p w:rsidR="00DD22C6" w:rsidRPr="00C574AA" w:rsidRDefault="00DD22C6" w:rsidP="00DD22C6">
      <w:pPr>
        <w:pStyle w:val="ListParagraph"/>
        <w:ind w:left="0"/>
        <w:rPr>
          <w:rFonts w:cs="Calibri"/>
          <w:b/>
          <w:bCs/>
          <w:sz w:val="24"/>
          <w:szCs w:val="22"/>
          <w:lang w:val="ro-RO" w:eastAsia="ru-RU"/>
        </w:rPr>
      </w:pPr>
      <w:r w:rsidRPr="00C574AA">
        <w:rPr>
          <w:rFonts w:cs="Calibri"/>
          <w:b/>
          <w:bCs/>
          <w:sz w:val="24"/>
          <w:szCs w:val="22"/>
          <w:lang w:val="ro-RO" w:eastAsia="ru-RU"/>
        </w:rPr>
        <w:t>Concluzii:</w:t>
      </w:r>
      <w:r w:rsidR="000838B4">
        <w:rPr>
          <w:rFonts w:cs="Calibri"/>
          <w:b/>
          <w:bCs/>
          <w:sz w:val="24"/>
          <w:szCs w:val="22"/>
          <w:lang w:val="ro-RO" w:eastAsia="ru-RU"/>
        </w:rPr>
        <w:t>,</w:t>
      </w:r>
    </w:p>
    <w:p w:rsidR="00BD560A" w:rsidRPr="00C574AA" w:rsidRDefault="00BD560A" w:rsidP="00BD560A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lang w:val="ro-RO" w:eastAsia="en-GB"/>
        </w:rPr>
      </w:pPr>
      <w:r w:rsidRPr="00C574AA">
        <w:rPr>
          <w:rFonts w:cs="Arial"/>
          <w:lang w:val="ro-RO" w:eastAsia="en-GB"/>
        </w:rPr>
        <w:t xml:space="preserve">În cazul implementării proiectului va fi </w:t>
      </w:r>
      <w:r w:rsidR="000838B4" w:rsidRPr="009304A7">
        <w:rPr>
          <w:rFonts w:cs="Arial"/>
          <w:lang w:val="ro-RO" w:eastAsia="en-GB"/>
        </w:rPr>
        <w:t>obținută</w:t>
      </w:r>
      <w:r w:rsidRPr="00C574AA">
        <w:rPr>
          <w:rFonts w:cs="Arial"/>
          <w:lang w:val="ro-RO" w:eastAsia="en-GB"/>
        </w:rPr>
        <w:t xml:space="preserve"> o reducere </w:t>
      </w:r>
      <w:r w:rsidR="00417A96" w:rsidRPr="009304A7">
        <w:rPr>
          <w:rFonts w:cs="Arial"/>
          <w:lang w:val="ro-RO" w:eastAsia="en-GB"/>
        </w:rPr>
        <w:t xml:space="preserve">a </w:t>
      </w:r>
      <w:r w:rsidRPr="00C574AA">
        <w:rPr>
          <w:rFonts w:cs="Arial"/>
          <w:lang w:val="ro-RO" w:eastAsia="en-GB"/>
        </w:rPr>
        <w:t>consum</w:t>
      </w:r>
      <w:r w:rsidR="00417A96" w:rsidRPr="009304A7">
        <w:rPr>
          <w:rFonts w:cs="Arial"/>
          <w:lang w:val="ro-RO" w:eastAsia="en-GB"/>
        </w:rPr>
        <w:t>ului</w:t>
      </w:r>
      <w:r w:rsidRPr="00C574AA">
        <w:rPr>
          <w:rFonts w:cs="Arial"/>
          <w:lang w:val="ro-RO" w:eastAsia="en-GB"/>
        </w:rPr>
        <w:t xml:space="preserve"> de energie</w:t>
      </w:r>
      <w:r w:rsidR="00485B96" w:rsidRPr="00C574AA">
        <w:rPr>
          <w:rFonts w:cs="Arial"/>
          <w:lang w:val="ro-RO" w:eastAsia="en-GB"/>
        </w:rPr>
        <w:t xml:space="preserve"> </w:t>
      </w:r>
      <w:r w:rsidRPr="00C574AA">
        <w:rPr>
          <w:rFonts w:cs="Arial"/>
          <w:lang w:val="ro-RO" w:eastAsia="en-GB"/>
        </w:rPr>
        <w:t>prin:</w:t>
      </w:r>
    </w:p>
    <w:p w:rsidR="00DD22C6" w:rsidRPr="00C574AA" w:rsidRDefault="00DD22C6" w:rsidP="00DD22C6">
      <w:pPr>
        <w:pStyle w:val="ListParagraph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Cs/>
          <w:lang w:val="ro-RO" w:eastAsia="ru-RU"/>
        </w:rPr>
      </w:pPr>
      <w:r w:rsidRPr="00C574AA">
        <w:rPr>
          <w:rFonts w:cs="Arial"/>
          <w:bCs/>
          <w:lang w:val="ro-RO" w:eastAsia="ru-RU"/>
        </w:rPr>
        <w:t xml:space="preserve">alegerea </w:t>
      </w:r>
      <w:r w:rsidR="00EB53A3" w:rsidRPr="009304A7">
        <w:rPr>
          <w:rFonts w:cs="Arial"/>
          <w:bCs/>
          <w:lang w:val="ro-RO" w:eastAsia="ru-RU"/>
        </w:rPr>
        <w:t>corp</w:t>
      </w:r>
      <w:r w:rsidR="000838B4">
        <w:rPr>
          <w:rFonts w:cs="Arial"/>
          <w:bCs/>
          <w:lang w:val="ro-RO" w:eastAsia="ru-RU"/>
        </w:rPr>
        <w:t>uri</w:t>
      </w:r>
      <w:r w:rsidR="00485B96" w:rsidRPr="00C574AA">
        <w:rPr>
          <w:rFonts w:cs="Arial"/>
          <w:bCs/>
          <w:lang w:val="ro-RO" w:eastAsia="ru-RU"/>
        </w:rPr>
        <w:t>lor</w:t>
      </w:r>
      <w:r w:rsidRPr="00C574AA">
        <w:rPr>
          <w:rFonts w:cs="Arial"/>
          <w:bCs/>
          <w:lang w:val="ro-RO" w:eastAsia="ru-RU"/>
        </w:rPr>
        <w:t xml:space="preserve"> de iluminat performante</w:t>
      </w:r>
      <w:r w:rsidR="00FF1EF2" w:rsidRPr="00C574AA">
        <w:rPr>
          <w:rFonts w:cs="Arial"/>
          <w:bCs/>
          <w:lang w:val="ro-RO" w:eastAsia="ru-RU"/>
        </w:rPr>
        <w:t>;</w:t>
      </w:r>
    </w:p>
    <w:p w:rsidR="00DD22C6" w:rsidRPr="00C574AA" w:rsidRDefault="00DD22C6" w:rsidP="00DD22C6">
      <w:pPr>
        <w:pStyle w:val="ListParagraph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Cs/>
          <w:lang w:val="ro-RO" w:eastAsia="ru-RU"/>
        </w:rPr>
      </w:pPr>
      <w:r w:rsidRPr="00C574AA">
        <w:rPr>
          <w:rFonts w:cs="Arial"/>
          <w:bCs/>
          <w:lang w:val="ro-RO" w:eastAsia="ru-RU"/>
        </w:rPr>
        <w:t>impl</w:t>
      </w:r>
      <w:r w:rsidR="00F621D9" w:rsidRPr="00C574AA">
        <w:rPr>
          <w:rFonts w:cs="Arial"/>
          <w:bCs/>
          <w:lang w:val="ro-RO" w:eastAsia="ru-RU"/>
        </w:rPr>
        <w:t>e</w:t>
      </w:r>
      <w:r w:rsidRPr="00C574AA">
        <w:rPr>
          <w:rFonts w:cs="Arial"/>
          <w:bCs/>
          <w:lang w:val="ro-RO" w:eastAsia="ru-RU"/>
        </w:rPr>
        <w:t xml:space="preserve">mentarea sistemului de </w:t>
      </w:r>
      <w:r w:rsidRPr="00C574AA">
        <w:rPr>
          <w:rFonts w:cs="Arial"/>
          <w:lang w:val="ro-RO" w:eastAsia="en-GB"/>
        </w:rPr>
        <w:t>tele</w:t>
      </w:r>
      <w:r w:rsidR="00417A96" w:rsidRPr="009304A7">
        <w:rPr>
          <w:rFonts w:cs="Arial"/>
          <w:lang w:val="ro-RO" w:eastAsia="en-GB"/>
        </w:rPr>
        <w:t>gestiune</w:t>
      </w:r>
      <w:r w:rsidR="00FF1EF2" w:rsidRPr="00C574AA">
        <w:rPr>
          <w:rFonts w:cs="Arial"/>
          <w:lang w:val="ro-RO" w:eastAsia="en-GB"/>
        </w:rPr>
        <w:t>;</w:t>
      </w:r>
    </w:p>
    <w:p w:rsidR="00DD22C6" w:rsidRPr="00C574AA" w:rsidRDefault="00AB65F7" w:rsidP="00DD22C6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lang w:val="ro-RO" w:eastAsia="en-GB"/>
        </w:rPr>
      </w:pPr>
      <w:r w:rsidRPr="00C574AA">
        <w:rPr>
          <w:rFonts w:cs="Arial"/>
          <w:lang w:val="ro-RO" w:eastAsia="en-GB"/>
        </w:rPr>
        <w:t xml:space="preserve">și o reducere de </w:t>
      </w:r>
      <w:r w:rsidR="00417A96" w:rsidRPr="009304A7">
        <w:rPr>
          <w:rFonts w:cs="Arial"/>
          <w:lang w:val="ro-RO" w:eastAsia="en-GB"/>
        </w:rPr>
        <w:t>cheltuieli</w:t>
      </w:r>
      <w:r w:rsidRPr="00C574AA">
        <w:rPr>
          <w:rFonts w:cs="Arial"/>
          <w:lang w:val="ro-RO" w:eastAsia="en-GB"/>
        </w:rPr>
        <w:t>:</w:t>
      </w:r>
    </w:p>
    <w:p w:rsidR="00DD22C6" w:rsidRPr="00C574AA" w:rsidRDefault="00DD22C6" w:rsidP="00DD22C6">
      <w:pPr>
        <w:pStyle w:val="ListParagraph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Cs/>
          <w:lang w:val="ro-RO" w:eastAsia="ru-RU"/>
        </w:rPr>
      </w:pPr>
      <w:r w:rsidRPr="00C574AA">
        <w:rPr>
          <w:rFonts w:cs="Arial"/>
          <w:bCs/>
          <w:lang w:val="ro-RO" w:eastAsia="ru-RU"/>
        </w:rPr>
        <w:t>din reducere</w:t>
      </w:r>
      <w:r w:rsidR="00417A96" w:rsidRPr="009304A7">
        <w:rPr>
          <w:rFonts w:cs="Arial"/>
          <w:bCs/>
          <w:lang w:val="ro-RO" w:eastAsia="ru-RU"/>
        </w:rPr>
        <w:t xml:space="preserve"> </w:t>
      </w:r>
      <w:r w:rsidRPr="00C574AA">
        <w:rPr>
          <w:rFonts w:cs="Arial"/>
          <w:bCs/>
          <w:lang w:val="ro-RO" w:eastAsia="ru-RU"/>
        </w:rPr>
        <w:t>a consumului de energie</w:t>
      </w:r>
      <w:r w:rsidR="00FF1EF2" w:rsidRPr="00C574AA">
        <w:rPr>
          <w:rFonts w:cs="Arial"/>
          <w:bCs/>
          <w:lang w:val="ro-RO" w:eastAsia="ru-RU"/>
        </w:rPr>
        <w:t>;</w:t>
      </w:r>
    </w:p>
    <w:p w:rsidR="00DD22C6" w:rsidRPr="00C574AA" w:rsidRDefault="00FF1EF2" w:rsidP="00DD22C6">
      <w:pPr>
        <w:pStyle w:val="ListParagraph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Cs/>
          <w:lang w:val="ro-RO" w:eastAsia="ru-RU"/>
        </w:rPr>
      </w:pPr>
      <w:r w:rsidRPr="00C574AA">
        <w:rPr>
          <w:rFonts w:cs="Arial"/>
          <w:bCs/>
          <w:lang w:val="ro-RO" w:eastAsia="ru-RU"/>
        </w:rPr>
        <w:t>din reducere</w:t>
      </w:r>
      <w:r w:rsidR="006241F2" w:rsidRPr="009304A7">
        <w:rPr>
          <w:rFonts w:cs="Arial"/>
          <w:bCs/>
          <w:lang w:val="ro-RO" w:eastAsia="ru-RU"/>
        </w:rPr>
        <w:t xml:space="preserve"> </w:t>
      </w:r>
      <w:r w:rsidRPr="00C574AA">
        <w:rPr>
          <w:rFonts w:cs="Arial"/>
          <w:bCs/>
          <w:lang w:val="ro-RO" w:eastAsia="ru-RU"/>
        </w:rPr>
        <w:t xml:space="preserve">a </w:t>
      </w:r>
      <w:r w:rsidR="006241F2" w:rsidRPr="009304A7">
        <w:rPr>
          <w:rFonts w:cs="Arial"/>
          <w:bCs/>
          <w:lang w:val="ro-RO" w:eastAsia="ru-RU"/>
        </w:rPr>
        <w:t xml:space="preserve">cheltuielilor </w:t>
      </w:r>
      <w:r w:rsidRPr="00C574AA">
        <w:rPr>
          <w:rFonts w:cs="Arial"/>
          <w:bCs/>
          <w:lang w:val="ro-RO" w:eastAsia="ru-RU"/>
        </w:rPr>
        <w:t xml:space="preserve">de </w:t>
      </w:r>
      <w:r w:rsidR="00F621D9" w:rsidRPr="00C574AA">
        <w:rPr>
          <w:rFonts w:cs="Arial"/>
          <w:bCs/>
          <w:lang w:val="ro-RO" w:eastAsia="ru-RU"/>
        </w:rPr>
        <w:t>î</w:t>
      </w:r>
      <w:r w:rsidRPr="00C574AA">
        <w:rPr>
          <w:rFonts w:cs="Arial"/>
          <w:bCs/>
          <w:lang w:val="ro-RO" w:eastAsia="ru-RU"/>
        </w:rPr>
        <w:t>ntreț</w:t>
      </w:r>
      <w:r w:rsidR="00DD22C6" w:rsidRPr="00C574AA">
        <w:rPr>
          <w:rFonts w:cs="Arial"/>
          <w:bCs/>
          <w:lang w:val="ro-RO" w:eastAsia="ru-RU"/>
        </w:rPr>
        <w:t>inere</w:t>
      </w:r>
      <w:r w:rsidRPr="00C574AA">
        <w:rPr>
          <w:rFonts w:cs="Arial"/>
          <w:bCs/>
          <w:lang w:val="ro-RO" w:eastAsia="ru-RU"/>
        </w:rPr>
        <w:t>/mentenanță.</w:t>
      </w:r>
    </w:p>
    <w:p w:rsidR="00006A20" w:rsidRPr="00C574AA" w:rsidRDefault="00006A20" w:rsidP="007A0158">
      <w:pPr>
        <w:autoSpaceDE w:val="0"/>
        <w:autoSpaceDN w:val="0"/>
        <w:adjustRightInd w:val="0"/>
        <w:spacing w:before="0" w:after="0" w:line="240" w:lineRule="auto"/>
        <w:rPr>
          <w:rFonts w:cs="Calibri"/>
          <w:lang w:val="ro-RO" w:eastAsia="ru-RU"/>
        </w:rPr>
      </w:pPr>
    </w:p>
    <w:p w:rsidR="00551693" w:rsidRPr="00C574AA" w:rsidRDefault="00FF1EF2" w:rsidP="00FF1EF2">
      <w:pPr>
        <w:pStyle w:val="Exbullets"/>
        <w:numPr>
          <w:ilvl w:val="0"/>
          <w:numId w:val="0"/>
        </w:numPr>
        <w:ind w:left="360" w:hanging="36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2.</w:t>
      </w:r>
      <w:r w:rsidR="006A5873" w:rsidRPr="00C574AA">
        <w:rPr>
          <w:b/>
          <w:i/>
          <w:color w:val="31849B" w:themeColor="accent5" w:themeShade="BF"/>
          <w:sz w:val="24"/>
          <w:lang w:val="ro-RO" w:eastAsia="ru-RU"/>
        </w:rPr>
        <w:t>6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</w:t>
      </w:r>
      <w:r w:rsidR="00F621D9" w:rsidRPr="00C574AA">
        <w:rPr>
          <w:b/>
          <w:i/>
          <w:color w:val="31849B" w:themeColor="accent5" w:themeShade="BF"/>
          <w:sz w:val="24"/>
          <w:lang w:val="ro-RO" w:eastAsia="ru-RU"/>
        </w:rPr>
        <w:t>Î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>ntreț</w:t>
      </w:r>
      <w:r w:rsidR="00551693" w:rsidRPr="00C574AA">
        <w:rPr>
          <w:b/>
          <w:i/>
          <w:color w:val="31849B" w:themeColor="accent5" w:themeShade="BF"/>
          <w:sz w:val="24"/>
          <w:lang w:val="ro-RO" w:eastAsia="ru-RU"/>
        </w:rPr>
        <w:t>inerea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>/mentenanța</w:t>
      </w:r>
      <w:r w:rsidR="00551693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sistemului de iluminat public</w:t>
      </w:r>
    </w:p>
    <w:p w:rsidR="00551693" w:rsidRPr="00C574AA" w:rsidRDefault="00FF1EF2" w:rsidP="00FF1EF2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lang w:val="ro-RO" w:eastAsia="en-GB"/>
        </w:rPr>
      </w:pPr>
      <w:r w:rsidRPr="00C574AA">
        <w:rPr>
          <w:rFonts w:cs="Arial"/>
          <w:lang w:val="ro-RO" w:eastAsia="en-GB"/>
        </w:rPr>
        <w:t>Impactul acțiunilor de investiț</w:t>
      </w:r>
      <w:r w:rsidR="00551693" w:rsidRPr="00C574AA">
        <w:rPr>
          <w:rFonts w:cs="Arial"/>
          <w:lang w:val="ro-RO" w:eastAsia="en-GB"/>
        </w:rPr>
        <w:t xml:space="preserve">ie </w:t>
      </w:r>
      <w:r w:rsidRPr="00C574AA">
        <w:rPr>
          <w:rFonts w:cs="Arial"/>
          <w:lang w:val="ro-RO" w:eastAsia="en-GB"/>
        </w:rPr>
        <w:t xml:space="preserve">asupra </w:t>
      </w:r>
      <w:r w:rsidR="00F621D9" w:rsidRPr="00C574AA">
        <w:rPr>
          <w:rFonts w:cs="Arial"/>
          <w:lang w:val="ro-RO" w:eastAsia="en-GB"/>
        </w:rPr>
        <w:t>î</w:t>
      </w:r>
      <w:r w:rsidRPr="00C574AA">
        <w:rPr>
          <w:rFonts w:cs="Arial"/>
          <w:lang w:val="ro-RO" w:eastAsia="en-GB"/>
        </w:rPr>
        <w:t>ntreținerii</w:t>
      </w:r>
      <w:r w:rsidR="00551693" w:rsidRPr="00C574AA">
        <w:rPr>
          <w:rFonts w:cs="Arial"/>
          <w:lang w:val="ro-RO" w:eastAsia="en-GB"/>
        </w:rPr>
        <w:t xml:space="preserve"> </w:t>
      </w:r>
      <w:r w:rsidRPr="00C574AA">
        <w:rPr>
          <w:rFonts w:cs="Arial"/>
          <w:lang w:val="ro-RO" w:eastAsia="en-GB"/>
        </w:rPr>
        <w:t>SIP:</w:t>
      </w:r>
    </w:p>
    <w:p w:rsidR="00551693" w:rsidRPr="00C574AA" w:rsidRDefault="00551693" w:rsidP="00551693">
      <w:pPr>
        <w:pStyle w:val="ListParagraph"/>
        <w:ind w:left="567"/>
        <w:rPr>
          <w:rFonts w:cs="Calibri"/>
          <w:bCs/>
          <w:szCs w:val="22"/>
          <w:lang w:val="ro-RO" w:eastAsia="ru-RU"/>
        </w:rPr>
      </w:pPr>
      <w:r w:rsidRPr="00C574AA">
        <w:rPr>
          <w:rFonts w:cs="Calibri"/>
          <w:bCs/>
          <w:szCs w:val="22"/>
          <w:lang w:val="ro-RO" w:eastAsia="ru-RU"/>
        </w:rPr>
        <w:t>- C</w:t>
      </w:r>
      <w:r w:rsidR="00FF1EF2" w:rsidRPr="00C574AA">
        <w:rPr>
          <w:rFonts w:cs="Calibri"/>
          <w:bCs/>
          <w:szCs w:val="22"/>
          <w:lang w:val="ro-RO" w:eastAsia="ru-RU"/>
        </w:rPr>
        <w:t>h</w:t>
      </w:r>
      <w:r w:rsidRPr="00C574AA">
        <w:rPr>
          <w:rFonts w:cs="Calibri"/>
          <w:bCs/>
          <w:szCs w:val="22"/>
          <w:lang w:val="ro-RO" w:eastAsia="ru-RU"/>
        </w:rPr>
        <w:t>eltu</w:t>
      </w:r>
      <w:r w:rsidR="00FF1EF2" w:rsidRPr="00C574AA">
        <w:rPr>
          <w:rFonts w:cs="Calibri"/>
          <w:bCs/>
          <w:szCs w:val="22"/>
          <w:lang w:val="ro-RO" w:eastAsia="ru-RU"/>
        </w:rPr>
        <w:t>i</w:t>
      </w:r>
      <w:r w:rsidRPr="00C574AA">
        <w:rPr>
          <w:rFonts w:cs="Calibri"/>
          <w:bCs/>
          <w:szCs w:val="22"/>
          <w:lang w:val="ro-RO" w:eastAsia="ru-RU"/>
        </w:rPr>
        <w:t xml:space="preserve">eli </w:t>
      </w:r>
      <w:r w:rsidR="00FF1EF2" w:rsidRPr="00C574AA">
        <w:rPr>
          <w:rFonts w:cs="Calibri"/>
          <w:bCs/>
          <w:szCs w:val="22"/>
          <w:lang w:val="ro-RO" w:eastAsia="ru-RU"/>
        </w:rPr>
        <w:t>aferente întreținerii SIP existent;</w:t>
      </w:r>
    </w:p>
    <w:p w:rsidR="00551693" w:rsidRPr="00C574AA" w:rsidRDefault="00551693" w:rsidP="00551693">
      <w:pPr>
        <w:pStyle w:val="ListParagraph"/>
        <w:ind w:left="567"/>
        <w:rPr>
          <w:rFonts w:cs="Calibri"/>
          <w:bCs/>
          <w:szCs w:val="22"/>
          <w:lang w:val="ro-RO" w:eastAsia="ru-RU"/>
        </w:rPr>
      </w:pPr>
      <w:r w:rsidRPr="00C574AA">
        <w:rPr>
          <w:rFonts w:cs="Calibri"/>
          <w:bCs/>
          <w:szCs w:val="22"/>
          <w:lang w:val="ro-RO" w:eastAsia="ru-RU"/>
        </w:rPr>
        <w:t xml:space="preserve">- </w:t>
      </w:r>
      <w:r w:rsidR="00FF1EF2" w:rsidRPr="00C574AA">
        <w:rPr>
          <w:rFonts w:cs="Calibri"/>
          <w:bCs/>
          <w:szCs w:val="22"/>
          <w:lang w:val="ro-RO" w:eastAsia="ru-RU"/>
        </w:rPr>
        <w:t>Cheltuieli aferente întreținerii SIP după efectuarea investiției.</w:t>
      </w:r>
    </w:p>
    <w:p w:rsidR="00B62FA9" w:rsidRPr="00C574AA" w:rsidRDefault="002F0177" w:rsidP="006A5873">
      <w:pPr>
        <w:pStyle w:val="Heading2"/>
        <w:numPr>
          <w:ilvl w:val="0"/>
          <w:numId w:val="49"/>
        </w:numPr>
        <w:rPr>
          <w:lang w:val="ro-RO"/>
        </w:rPr>
      </w:pPr>
      <w:r w:rsidRPr="00C574AA">
        <w:rPr>
          <w:lang w:val="ro-RO"/>
        </w:rPr>
        <w:lastRenderedPageBreak/>
        <w:t>Calcule justificative</w:t>
      </w:r>
    </w:p>
    <w:p w:rsidR="00C00709" w:rsidRPr="00C574AA" w:rsidRDefault="00FF1EF2" w:rsidP="00FF1EF2">
      <w:pPr>
        <w:pStyle w:val="Exbullets"/>
        <w:numPr>
          <w:ilvl w:val="0"/>
          <w:numId w:val="0"/>
        </w:numPr>
        <w:ind w:left="360" w:hanging="36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3</w:t>
      </w:r>
      <w:r w:rsidR="00C00709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.1 Calcule </w:t>
      </w:r>
      <w:r w:rsidR="006241F2" w:rsidRPr="009304A7">
        <w:rPr>
          <w:b/>
          <w:i/>
          <w:color w:val="31849B" w:themeColor="accent5" w:themeShade="BF"/>
          <w:sz w:val="24"/>
          <w:lang w:val="ro-RO" w:eastAsia="ru-RU"/>
        </w:rPr>
        <w:t xml:space="preserve">luminotehnice </w:t>
      </w:r>
      <w:r w:rsidR="002A18BB" w:rsidRPr="00C574AA">
        <w:rPr>
          <w:b/>
          <w:i/>
          <w:color w:val="31849B" w:themeColor="accent5" w:themeShade="BF"/>
          <w:sz w:val="24"/>
          <w:lang w:val="ro-RO" w:eastAsia="ru-RU"/>
        </w:rPr>
        <w:t>(Anex</w:t>
      </w:r>
      <w:r w:rsidR="007F09CB" w:rsidRPr="00C574AA">
        <w:rPr>
          <w:b/>
          <w:i/>
          <w:color w:val="31849B" w:themeColor="accent5" w:themeShade="BF"/>
          <w:sz w:val="24"/>
          <w:lang w:val="ro-RO" w:eastAsia="ru-RU"/>
        </w:rPr>
        <w:t>a</w:t>
      </w:r>
      <w:r w:rsidR="002A18BB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</w:t>
      </w:r>
      <w:r w:rsidR="00072522" w:rsidRPr="00C574AA">
        <w:rPr>
          <w:b/>
          <w:i/>
          <w:color w:val="31849B" w:themeColor="accent5" w:themeShade="BF"/>
          <w:sz w:val="24"/>
          <w:lang w:val="ro-RO" w:eastAsia="ru-RU"/>
        </w:rPr>
        <w:t>6.1</w:t>
      </w:r>
      <w:r w:rsidR="00C84145" w:rsidRPr="00C574AA">
        <w:rPr>
          <w:b/>
          <w:i/>
          <w:color w:val="31849B" w:themeColor="accent5" w:themeShade="BF"/>
          <w:sz w:val="24"/>
          <w:lang w:val="ro-RO" w:eastAsia="ru-RU"/>
        </w:rPr>
        <w:t>)</w:t>
      </w:r>
    </w:p>
    <w:p w:rsidR="00630A9A" w:rsidRPr="00C574AA" w:rsidRDefault="002A18BB" w:rsidP="004D3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i/>
          <w:color w:val="000000" w:themeColor="text1"/>
          <w:szCs w:val="24"/>
          <w:lang w:val="ro-RO" w:eastAsia="ru-RU"/>
        </w:rPr>
      </w:pP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</w:t>
      </w:r>
      <w:r w:rsidR="00630A9A" w:rsidRPr="00C574AA">
        <w:rPr>
          <w:rFonts w:cs="Calibri"/>
          <w:i/>
          <w:color w:val="000000" w:themeColor="text1"/>
          <w:szCs w:val="24"/>
          <w:lang w:val="ro-RO" w:eastAsia="ru-RU"/>
        </w:rPr>
        <w:t>Vezi Anexa 5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la Apel</w:t>
      </w:r>
      <w:r w:rsidR="00630A9A"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: 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Calcule</w:t>
      </w:r>
      <w:r w:rsidR="00630A9A"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</w:t>
      </w:r>
      <w:r w:rsidR="006241F2" w:rsidRPr="009304A7">
        <w:rPr>
          <w:rFonts w:cs="Calibri"/>
          <w:i/>
          <w:color w:val="000000" w:themeColor="text1"/>
          <w:szCs w:val="24"/>
          <w:lang w:val="ro-RO" w:eastAsia="ru-RU"/>
        </w:rPr>
        <w:t xml:space="preserve">luminotehnice 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și corespunderea clasei obiect</w:t>
      </w:r>
      <w:r w:rsidR="00424B13" w:rsidRPr="00C574AA">
        <w:rPr>
          <w:rFonts w:cs="Calibri"/>
          <w:i/>
          <w:color w:val="000000" w:themeColor="text1"/>
          <w:szCs w:val="24"/>
          <w:lang w:val="ro-RO" w:eastAsia="ru-RU"/>
        </w:rPr>
        <w:t>iv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ului;</w:t>
      </w:r>
    </w:p>
    <w:p w:rsidR="002A18BB" w:rsidRPr="00C574AA" w:rsidRDefault="002A18B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0" w:line="240" w:lineRule="auto"/>
        <w:ind w:left="630" w:hanging="270"/>
        <w:contextualSpacing w:val="0"/>
        <w:rPr>
          <w:rFonts w:cs="Calibri"/>
          <w:i/>
          <w:szCs w:val="24"/>
          <w:lang w:val="ro-RO" w:eastAsia="ru-RU"/>
        </w:rPr>
      </w:pPr>
      <w:r w:rsidRPr="00C574AA">
        <w:rPr>
          <w:rFonts w:cs="Calibri"/>
          <w:i/>
          <w:szCs w:val="24"/>
          <w:lang w:val="ro-RO" w:eastAsia="ru-RU"/>
        </w:rPr>
        <w:t xml:space="preserve"> În PIP vor fi prezentate </w:t>
      </w:r>
      <w:r w:rsidR="004D384B" w:rsidRPr="00C574AA">
        <w:rPr>
          <w:rFonts w:cs="Calibri"/>
          <w:i/>
          <w:szCs w:val="24"/>
          <w:lang w:val="ro-RO" w:eastAsia="ru-RU"/>
        </w:rPr>
        <w:t>ca</w:t>
      </w:r>
      <w:r w:rsidR="00AD4B8A" w:rsidRPr="00C574AA">
        <w:rPr>
          <w:rFonts w:cs="Calibri"/>
          <w:i/>
          <w:szCs w:val="24"/>
          <w:lang w:val="ro-RO" w:eastAsia="ru-RU"/>
        </w:rPr>
        <w:t>l</w:t>
      </w:r>
      <w:r w:rsidR="004D384B" w:rsidRPr="00C574AA">
        <w:rPr>
          <w:rFonts w:cs="Calibri"/>
          <w:i/>
          <w:szCs w:val="24"/>
          <w:lang w:val="ro-RO" w:eastAsia="ru-RU"/>
        </w:rPr>
        <w:t>cule</w:t>
      </w:r>
      <w:r w:rsidRPr="00C574AA">
        <w:rPr>
          <w:rFonts w:cs="Calibri"/>
          <w:i/>
          <w:szCs w:val="24"/>
          <w:lang w:val="ro-RO" w:eastAsia="ru-RU"/>
        </w:rPr>
        <w:t>le</w:t>
      </w:r>
      <w:r w:rsidR="004D384B" w:rsidRPr="00C574AA">
        <w:rPr>
          <w:rFonts w:cs="Calibri"/>
          <w:i/>
          <w:szCs w:val="24"/>
          <w:lang w:val="ro-RO" w:eastAsia="ru-RU"/>
        </w:rPr>
        <w:t xml:space="preserve"> </w:t>
      </w:r>
      <w:r w:rsidR="006241F2" w:rsidRPr="009304A7">
        <w:rPr>
          <w:rFonts w:cs="Calibri"/>
          <w:i/>
          <w:color w:val="000000" w:themeColor="text1"/>
          <w:szCs w:val="24"/>
          <w:lang w:val="ro-RO" w:eastAsia="ru-RU"/>
        </w:rPr>
        <w:t xml:space="preserve">luminotehnice </w:t>
      </w:r>
      <w:r w:rsidRPr="00C574AA">
        <w:rPr>
          <w:rFonts w:cs="Calibri"/>
          <w:i/>
          <w:szCs w:val="24"/>
          <w:lang w:val="ro-RO" w:eastAsia="ru-RU"/>
        </w:rPr>
        <w:t>pentru</w:t>
      </w:r>
      <w:r w:rsidR="004D384B" w:rsidRPr="00C574AA">
        <w:rPr>
          <w:rFonts w:cs="Calibri"/>
          <w:i/>
          <w:szCs w:val="24"/>
          <w:lang w:val="ro-RO" w:eastAsia="ru-RU"/>
        </w:rPr>
        <w:t xml:space="preserve"> fiecare tip</w:t>
      </w:r>
      <w:r w:rsidRPr="00C574AA">
        <w:rPr>
          <w:rFonts w:cs="Calibri"/>
          <w:i/>
          <w:szCs w:val="24"/>
          <w:lang w:val="ro-RO" w:eastAsia="ru-RU"/>
        </w:rPr>
        <w:t xml:space="preserve"> de </w:t>
      </w:r>
      <w:r w:rsidR="00EB53A3" w:rsidRPr="009304A7">
        <w:rPr>
          <w:rFonts w:cs="Calibri"/>
          <w:i/>
          <w:szCs w:val="24"/>
          <w:lang w:val="ro-RO" w:eastAsia="ru-RU"/>
        </w:rPr>
        <w:t>corp</w:t>
      </w:r>
      <w:r w:rsidRPr="00C574AA">
        <w:rPr>
          <w:rFonts w:cs="Calibri"/>
          <w:i/>
          <w:szCs w:val="24"/>
          <w:lang w:val="ro-RO" w:eastAsia="ru-RU"/>
        </w:rPr>
        <w:t xml:space="preserve"> de iluminat cu referință</w:t>
      </w:r>
      <w:r w:rsidR="004D384B" w:rsidRPr="00C574AA">
        <w:rPr>
          <w:rFonts w:cs="Calibri"/>
          <w:i/>
          <w:szCs w:val="24"/>
          <w:lang w:val="ro-RO" w:eastAsia="ru-RU"/>
        </w:rPr>
        <w:t xml:space="preserve"> la un singur obiect</w:t>
      </w:r>
      <w:r w:rsidR="00424B13" w:rsidRPr="00C574AA">
        <w:rPr>
          <w:rFonts w:cs="Calibri"/>
          <w:i/>
          <w:szCs w:val="24"/>
          <w:lang w:val="ro-RO" w:eastAsia="ru-RU"/>
        </w:rPr>
        <w:t>iv</w:t>
      </w:r>
      <w:r w:rsidRPr="00C574AA">
        <w:rPr>
          <w:rFonts w:cs="Calibri"/>
          <w:i/>
          <w:szCs w:val="24"/>
          <w:lang w:val="ro-RO" w:eastAsia="ru-RU"/>
        </w:rPr>
        <w:t>;</w:t>
      </w:r>
    </w:p>
    <w:p w:rsidR="00C03321" w:rsidRPr="00C574AA" w:rsidRDefault="002A18B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="Calibri"/>
          <w:i/>
          <w:szCs w:val="24"/>
          <w:lang w:val="ro-RO" w:eastAsia="ru-RU"/>
        </w:rPr>
      </w:pPr>
      <w:r w:rsidRPr="00C574AA">
        <w:rPr>
          <w:rFonts w:cs="Calibri"/>
          <w:i/>
          <w:szCs w:val="24"/>
          <w:lang w:val="ro-RO" w:eastAsia="ru-RU"/>
        </w:rPr>
        <w:t xml:space="preserve"> Indicați programul în ca</w:t>
      </w:r>
      <w:r w:rsidR="00C03321" w:rsidRPr="00C574AA">
        <w:rPr>
          <w:rFonts w:cs="Calibri"/>
          <w:i/>
          <w:szCs w:val="24"/>
          <w:lang w:val="ro-RO" w:eastAsia="ru-RU"/>
        </w:rPr>
        <w:t xml:space="preserve">re au fost </w:t>
      </w:r>
      <w:r w:rsidRPr="00C574AA">
        <w:rPr>
          <w:rFonts w:cs="Calibri"/>
          <w:i/>
          <w:szCs w:val="24"/>
          <w:lang w:val="ro-RO" w:eastAsia="ru-RU"/>
        </w:rPr>
        <w:t xml:space="preserve">efectuate calculele </w:t>
      </w:r>
      <w:r w:rsidR="006241F2" w:rsidRPr="009304A7">
        <w:rPr>
          <w:rFonts w:cs="Calibri"/>
          <w:i/>
          <w:color w:val="000000" w:themeColor="text1"/>
          <w:szCs w:val="24"/>
          <w:lang w:val="ro-RO" w:eastAsia="ru-RU"/>
        </w:rPr>
        <w:t xml:space="preserve">luminotehnice </w:t>
      </w:r>
      <w:r w:rsidRPr="00C574AA">
        <w:rPr>
          <w:rFonts w:cs="Calibri"/>
          <w:i/>
          <w:szCs w:val="24"/>
          <w:lang w:val="ro-RO" w:eastAsia="ru-RU"/>
        </w:rPr>
        <w:t>;</w:t>
      </w:r>
    </w:p>
    <w:p w:rsidR="00C03321" w:rsidRPr="00C574AA" w:rsidRDefault="002A18B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="Calibri"/>
          <w:i/>
          <w:color w:val="31849B" w:themeColor="accent5" w:themeShade="BF"/>
          <w:sz w:val="24"/>
          <w:szCs w:val="24"/>
          <w:lang w:val="ro-RO" w:eastAsia="ru-RU"/>
        </w:rPr>
      </w:pPr>
      <w:r w:rsidRPr="00C574AA">
        <w:rPr>
          <w:rFonts w:cs="Calibri"/>
          <w:i/>
          <w:szCs w:val="24"/>
          <w:lang w:val="ro-RO" w:eastAsia="ru-RU"/>
        </w:rPr>
        <w:t xml:space="preserve"> Prezentaț</w:t>
      </w:r>
      <w:r w:rsidR="00C03321" w:rsidRPr="00C574AA">
        <w:rPr>
          <w:rFonts w:cs="Calibri"/>
          <w:i/>
          <w:szCs w:val="24"/>
          <w:lang w:val="ro-RO" w:eastAsia="ru-RU"/>
        </w:rPr>
        <w:t>i matrice</w:t>
      </w:r>
      <w:r w:rsidRPr="00C574AA">
        <w:rPr>
          <w:rFonts w:cs="Calibri"/>
          <w:i/>
          <w:szCs w:val="24"/>
          <w:lang w:val="ro-RO" w:eastAsia="ru-RU"/>
        </w:rPr>
        <w:t xml:space="preserve">a de calcul </w:t>
      </w:r>
      <w:r w:rsidR="00AD4B8A" w:rsidRPr="00C574AA">
        <w:rPr>
          <w:rFonts w:cs="Calibri"/>
          <w:i/>
          <w:szCs w:val="24"/>
          <w:lang w:val="ro-RO" w:eastAsia="ru-RU"/>
        </w:rPr>
        <w:t>î</w:t>
      </w:r>
      <w:r w:rsidR="00C03321" w:rsidRPr="00C574AA">
        <w:rPr>
          <w:rFonts w:cs="Calibri"/>
          <w:i/>
          <w:szCs w:val="24"/>
          <w:lang w:val="ro-RO" w:eastAsia="ru-RU"/>
        </w:rPr>
        <w:t xml:space="preserve">n format “LDT” pentru verificare </w:t>
      </w:r>
      <w:r w:rsidR="006241F2" w:rsidRPr="009304A7">
        <w:rPr>
          <w:rFonts w:cs="Calibri"/>
          <w:i/>
          <w:szCs w:val="24"/>
          <w:lang w:val="ro-RO" w:eastAsia="ru-RU"/>
        </w:rPr>
        <w:t>î</w:t>
      </w:r>
      <w:r w:rsidR="00C03321" w:rsidRPr="00C574AA">
        <w:rPr>
          <w:rFonts w:cs="Calibri"/>
          <w:i/>
          <w:szCs w:val="24"/>
          <w:lang w:val="ro-RO" w:eastAsia="ru-RU"/>
        </w:rPr>
        <w:t>n programul DIALux</w:t>
      </w:r>
      <w:r w:rsidRPr="00C574AA">
        <w:rPr>
          <w:rFonts w:cs="Calibri"/>
          <w:i/>
          <w:szCs w:val="24"/>
          <w:lang w:val="ro-RO" w:eastAsia="ru-RU"/>
        </w:rPr>
        <w:t>;</w:t>
      </w:r>
    </w:p>
    <w:p w:rsidR="00C76049" w:rsidRPr="00C574AA" w:rsidRDefault="002A18B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="Calibri"/>
          <w:i/>
          <w:color w:val="31849B" w:themeColor="accent5" w:themeShade="BF"/>
          <w:sz w:val="24"/>
          <w:szCs w:val="24"/>
          <w:lang w:val="ro-RO" w:eastAsia="ru-RU"/>
        </w:rPr>
      </w:pPr>
      <w:r w:rsidRPr="00C574AA">
        <w:rPr>
          <w:rFonts w:cs="Calibri"/>
          <w:i/>
          <w:szCs w:val="24"/>
          <w:lang w:val="ro-RO" w:eastAsia="ru-RU"/>
        </w:rPr>
        <w:t xml:space="preserve"> </w:t>
      </w:r>
      <w:r w:rsidR="00C76049" w:rsidRPr="00C574AA">
        <w:rPr>
          <w:rFonts w:cs="Calibri"/>
          <w:i/>
          <w:szCs w:val="24"/>
          <w:lang w:val="ro-RO" w:eastAsia="ru-RU"/>
        </w:rPr>
        <w:t>C</w:t>
      </w:r>
      <w:r w:rsidRPr="00C574AA">
        <w:rPr>
          <w:rFonts w:cs="Calibri"/>
          <w:i/>
          <w:szCs w:val="24"/>
          <w:lang w:val="ro-RO" w:eastAsia="ru-RU"/>
        </w:rPr>
        <w:t xml:space="preserve">alculele </w:t>
      </w:r>
      <w:r w:rsidR="006241F2" w:rsidRPr="009304A7">
        <w:rPr>
          <w:rFonts w:cs="Calibri"/>
          <w:i/>
          <w:color w:val="000000" w:themeColor="text1"/>
          <w:szCs w:val="24"/>
          <w:lang w:val="ro-RO" w:eastAsia="ru-RU"/>
        </w:rPr>
        <w:t xml:space="preserve">luminotehnice </w:t>
      </w:r>
      <w:r w:rsidRPr="00C574AA">
        <w:rPr>
          <w:rFonts w:cs="Calibri"/>
          <w:i/>
          <w:szCs w:val="24"/>
          <w:lang w:val="ro-RO" w:eastAsia="ru-RU"/>
        </w:rPr>
        <w:t>se prezintă</w:t>
      </w:r>
      <w:r w:rsidR="00C76049" w:rsidRPr="00C574AA">
        <w:rPr>
          <w:rFonts w:cs="Calibri"/>
          <w:i/>
          <w:szCs w:val="24"/>
          <w:lang w:val="ro-RO" w:eastAsia="ru-RU"/>
        </w:rPr>
        <w:t xml:space="preserve"> Anexa</w:t>
      </w:r>
      <w:r w:rsidR="00072522" w:rsidRPr="00C574AA">
        <w:rPr>
          <w:rFonts w:cs="Calibri"/>
          <w:i/>
          <w:szCs w:val="24"/>
          <w:lang w:val="ro-RO" w:eastAsia="ru-RU"/>
        </w:rPr>
        <w:t xml:space="preserve"> 6</w:t>
      </w:r>
      <w:r w:rsidRPr="00C574AA">
        <w:rPr>
          <w:rFonts w:cs="Calibri"/>
          <w:i/>
          <w:szCs w:val="24"/>
          <w:lang w:val="ro-RO" w:eastAsia="ru-RU"/>
        </w:rPr>
        <w:t>.1;</w:t>
      </w:r>
    </w:p>
    <w:p w:rsidR="00C76049" w:rsidRPr="00C574AA" w:rsidRDefault="002A18B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="Calibri"/>
          <w:i/>
          <w:color w:val="31849B" w:themeColor="accent5" w:themeShade="BF"/>
          <w:sz w:val="24"/>
          <w:szCs w:val="24"/>
          <w:lang w:val="ro-RO" w:eastAsia="ru-RU"/>
        </w:rPr>
      </w:pPr>
      <w:r w:rsidRPr="00C574AA">
        <w:rPr>
          <w:rFonts w:cs="Calibri"/>
          <w:i/>
          <w:szCs w:val="24"/>
          <w:lang w:val="ro-RO" w:eastAsia="ru-RU"/>
        </w:rPr>
        <w:t xml:space="preserve"> </w:t>
      </w:r>
      <w:r w:rsidR="006241F2" w:rsidRPr="009304A7">
        <w:rPr>
          <w:rFonts w:cs="Calibri"/>
          <w:i/>
          <w:szCs w:val="24"/>
          <w:lang w:val="ro-RO" w:eastAsia="ru-RU"/>
        </w:rPr>
        <w:t xml:space="preserve">Rezultatele </w:t>
      </w:r>
      <w:r w:rsidR="00C76049" w:rsidRPr="00C574AA">
        <w:rPr>
          <w:rFonts w:cs="Calibri"/>
          <w:i/>
          <w:szCs w:val="24"/>
          <w:lang w:val="ro-RO" w:eastAsia="ru-RU"/>
        </w:rPr>
        <w:t>calcul</w:t>
      </w:r>
      <w:r w:rsidR="006241F2" w:rsidRPr="009304A7">
        <w:rPr>
          <w:rFonts w:cs="Calibri"/>
          <w:i/>
          <w:szCs w:val="24"/>
          <w:lang w:val="ro-RO" w:eastAsia="ru-RU"/>
        </w:rPr>
        <w:t>elor</w:t>
      </w:r>
      <w:r w:rsidR="00C76049" w:rsidRPr="00C574AA">
        <w:rPr>
          <w:rFonts w:cs="Calibri"/>
          <w:i/>
          <w:szCs w:val="24"/>
          <w:lang w:val="ro-RO" w:eastAsia="ru-RU"/>
        </w:rPr>
        <w:t xml:space="preserve"> </w:t>
      </w:r>
      <w:r w:rsidRPr="00C574AA">
        <w:rPr>
          <w:rFonts w:cs="Calibri"/>
          <w:i/>
          <w:szCs w:val="24"/>
          <w:lang w:val="ro-RO" w:eastAsia="ru-RU"/>
        </w:rPr>
        <w:t>se prezintă î</w:t>
      </w:r>
      <w:r w:rsidR="00C76049" w:rsidRPr="00C574AA">
        <w:rPr>
          <w:rFonts w:cs="Calibri"/>
          <w:i/>
          <w:szCs w:val="24"/>
          <w:lang w:val="ro-RO" w:eastAsia="ru-RU"/>
        </w:rPr>
        <w:t xml:space="preserve">n </w:t>
      </w:r>
      <w:r w:rsidR="006241F2" w:rsidRPr="009304A7">
        <w:rPr>
          <w:rFonts w:cs="Calibri"/>
          <w:i/>
          <w:szCs w:val="24"/>
          <w:lang w:val="ro-RO" w:eastAsia="ru-RU"/>
        </w:rPr>
        <w:t>T</w:t>
      </w:r>
      <w:r w:rsidR="00C76049" w:rsidRPr="00C574AA">
        <w:rPr>
          <w:rFonts w:cs="Calibri"/>
          <w:i/>
          <w:szCs w:val="24"/>
          <w:lang w:val="ro-RO" w:eastAsia="ru-RU"/>
        </w:rPr>
        <w:t xml:space="preserve">abelul </w:t>
      </w:r>
      <w:r w:rsidRPr="00C574AA">
        <w:rPr>
          <w:rFonts w:cs="Calibri"/>
          <w:i/>
          <w:szCs w:val="24"/>
          <w:lang w:val="ro-RO" w:eastAsia="ru-RU"/>
        </w:rPr>
        <w:t>8.</w:t>
      </w:r>
    </w:p>
    <w:p w:rsidR="00921F5F" w:rsidRPr="00C574AA" w:rsidRDefault="00921F5F" w:rsidP="00630A9A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i/>
          <w:color w:val="31849B" w:themeColor="accent5" w:themeShade="BF"/>
          <w:sz w:val="24"/>
          <w:szCs w:val="24"/>
          <w:lang w:val="ro-RO" w:eastAsia="ru-RU"/>
        </w:rPr>
      </w:pPr>
    </w:p>
    <w:p w:rsidR="006B7FDD" w:rsidRPr="009304A7" w:rsidRDefault="002A18BB" w:rsidP="002A18BB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>Tabelul 8:</w:t>
      </w:r>
      <w:r w:rsidR="00C76049" w:rsidRPr="009304A7">
        <w:rPr>
          <w:rFonts w:eastAsia="Arial"/>
          <w:b/>
          <w:sz w:val="20"/>
          <w:lang w:val="ro-RO"/>
        </w:rPr>
        <w:t xml:space="preserve"> </w:t>
      </w:r>
      <w:r w:rsidR="006241F2" w:rsidRPr="009304A7">
        <w:rPr>
          <w:rFonts w:eastAsia="Arial"/>
          <w:b/>
          <w:sz w:val="20"/>
          <w:lang w:val="ro-RO"/>
        </w:rPr>
        <w:t xml:space="preserve">Rezultatele calculelor </w:t>
      </w:r>
    </w:p>
    <w:tbl>
      <w:tblPr>
        <w:tblW w:w="95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760"/>
        <w:gridCol w:w="2282"/>
        <w:gridCol w:w="1064"/>
        <w:gridCol w:w="851"/>
        <w:gridCol w:w="1055"/>
        <w:gridCol w:w="1354"/>
        <w:gridCol w:w="1134"/>
        <w:gridCol w:w="624"/>
      </w:tblGrid>
      <w:tr w:rsidR="00C84145" w:rsidRPr="009304A7" w:rsidTr="00C574AA">
        <w:trPr>
          <w:cantSplit/>
          <w:trHeight w:val="1434"/>
        </w:trPr>
        <w:tc>
          <w:tcPr>
            <w:tcW w:w="456" w:type="dxa"/>
          </w:tcPr>
          <w:p w:rsidR="00C84145" w:rsidRPr="00C574AA" w:rsidRDefault="00C84145" w:rsidP="00C574AA">
            <w:pPr>
              <w:spacing w:after="120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</w:p>
          <w:p w:rsidR="00C84145" w:rsidRPr="00C574AA" w:rsidRDefault="00C84145" w:rsidP="00C574AA">
            <w:pPr>
              <w:spacing w:after="120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№</w:t>
            </w:r>
          </w:p>
        </w:tc>
        <w:tc>
          <w:tcPr>
            <w:tcW w:w="760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Tip corp de iluminat</w:t>
            </w:r>
          </w:p>
        </w:tc>
        <w:tc>
          <w:tcPr>
            <w:tcW w:w="2282" w:type="dxa"/>
            <w:vAlign w:val="center"/>
          </w:tcPr>
          <w:p w:rsidR="00C84145" w:rsidRPr="00C574AA" w:rsidRDefault="00C84145" w:rsidP="00C574AA">
            <w:pPr>
              <w:spacing w:before="0" w:after="0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</w:p>
          <w:p w:rsidR="00C84145" w:rsidRPr="00C574AA" w:rsidRDefault="00C84145" w:rsidP="00C574AA">
            <w:pPr>
              <w:spacing w:before="0" w:after="0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Denumirea</w:t>
            </w:r>
          </w:p>
          <w:p w:rsidR="00C84145" w:rsidRPr="00C574AA" w:rsidRDefault="00C84145" w:rsidP="00C574AA">
            <w:pPr>
              <w:spacing w:before="0" w:after="0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</w:p>
        </w:tc>
        <w:tc>
          <w:tcPr>
            <w:tcW w:w="1064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proofErr w:type="spellStart"/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Luminanta</w:t>
            </w:r>
            <w:proofErr w:type="spellEnd"/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medie</w:t>
            </w:r>
            <w:r w:rsidR="00360C25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Lave/cd/m2</w:t>
            </w:r>
          </w:p>
        </w:tc>
        <w:tc>
          <w:tcPr>
            <w:tcW w:w="851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Uniformitate generala</w:t>
            </w:r>
            <w:r w:rsidR="00360C25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, </w:t>
            </w: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U0</w:t>
            </w:r>
          </w:p>
        </w:tc>
        <w:tc>
          <w:tcPr>
            <w:tcW w:w="1055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Uniformitate longitudinal</w:t>
            </w:r>
            <w:r w:rsidR="00360C25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, </w:t>
            </w: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U1</w:t>
            </w:r>
          </w:p>
        </w:tc>
        <w:tc>
          <w:tcPr>
            <w:tcW w:w="1354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Creștere</w:t>
            </w:r>
            <w:r w:rsidR="00AD4B8A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a</w:t>
            </w: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prag</w:t>
            </w:r>
            <w:r w:rsidR="00AD4B8A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ului percepției vizuale</w:t>
            </w:r>
            <w:r w:rsidR="00360C25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, </w:t>
            </w: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Ti</w:t>
            </w:r>
          </w:p>
        </w:tc>
        <w:tc>
          <w:tcPr>
            <w:tcW w:w="1134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Iluminare medie</w:t>
            </w:r>
            <w:r w:rsidR="00360C25"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Eave</w:t>
            </w:r>
            <w:proofErr w:type="spellEnd"/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 lx</w:t>
            </w:r>
          </w:p>
        </w:tc>
        <w:tc>
          <w:tcPr>
            <w:tcW w:w="624" w:type="dxa"/>
            <w:textDirection w:val="btLr"/>
          </w:tcPr>
          <w:p w:rsidR="00C84145" w:rsidRPr="00C574AA" w:rsidRDefault="00C84145" w:rsidP="00C574AA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proofErr w:type="spellStart"/>
            <w:r w:rsidRPr="00C574AA">
              <w:rPr>
                <w:rFonts w:ascii="Arial Narrow" w:hAnsi="Arial Narrow" w:cs="Calibri"/>
                <w:sz w:val="18"/>
                <w:szCs w:val="18"/>
                <w:lang w:val="ro-RO"/>
              </w:rPr>
              <w:t>Observatii</w:t>
            </w:r>
            <w:proofErr w:type="spellEnd"/>
          </w:p>
        </w:tc>
      </w:tr>
      <w:tr w:rsidR="00C84145" w:rsidRPr="009304A7" w:rsidTr="00C574AA">
        <w:trPr>
          <w:trHeight w:val="188"/>
        </w:trPr>
        <w:tc>
          <w:tcPr>
            <w:tcW w:w="456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760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1</w:t>
            </w:r>
          </w:p>
        </w:tc>
        <w:tc>
          <w:tcPr>
            <w:tcW w:w="2282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2</w:t>
            </w:r>
          </w:p>
        </w:tc>
        <w:tc>
          <w:tcPr>
            <w:tcW w:w="1064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3</w:t>
            </w:r>
          </w:p>
        </w:tc>
        <w:tc>
          <w:tcPr>
            <w:tcW w:w="851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4</w:t>
            </w:r>
          </w:p>
        </w:tc>
        <w:tc>
          <w:tcPr>
            <w:tcW w:w="1055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5</w:t>
            </w:r>
          </w:p>
        </w:tc>
        <w:tc>
          <w:tcPr>
            <w:tcW w:w="1354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6</w:t>
            </w:r>
          </w:p>
        </w:tc>
        <w:tc>
          <w:tcPr>
            <w:tcW w:w="1134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7</w:t>
            </w:r>
          </w:p>
        </w:tc>
        <w:tc>
          <w:tcPr>
            <w:tcW w:w="624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C574AA">
              <w:rPr>
                <w:rFonts w:ascii="Arial Narrow" w:hAnsi="Arial Narrow"/>
                <w:sz w:val="20"/>
                <w:lang w:val="ro-RO"/>
              </w:rPr>
              <w:t>8</w:t>
            </w:r>
          </w:p>
        </w:tc>
      </w:tr>
      <w:tr w:rsidR="00360C25" w:rsidRPr="009304A7" w:rsidTr="009304A7">
        <w:trPr>
          <w:trHeight w:val="281"/>
        </w:trPr>
        <w:tc>
          <w:tcPr>
            <w:tcW w:w="456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  <w:r w:rsidRPr="00C574AA">
              <w:rPr>
                <w:rFonts w:ascii="Arial Narrow" w:hAnsi="Arial Narrow"/>
                <w:lang w:val="ro-RO"/>
              </w:rPr>
              <w:t>1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2282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ind w:left="-4361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</w:tr>
      <w:tr w:rsidR="00360C25" w:rsidRPr="009304A7" w:rsidTr="009304A7">
        <w:trPr>
          <w:trHeight w:val="281"/>
        </w:trPr>
        <w:tc>
          <w:tcPr>
            <w:tcW w:w="456" w:type="dxa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  <w:r w:rsidRPr="00C574AA">
              <w:rPr>
                <w:rFonts w:ascii="Arial Narrow" w:hAnsi="Arial Narrow"/>
                <w:lang w:val="ro-RO"/>
              </w:rPr>
              <w:t>2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2282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84145" w:rsidRPr="00C574AA" w:rsidRDefault="00C84145" w:rsidP="00BD560A">
            <w:pPr>
              <w:jc w:val="center"/>
              <w:rPr>
                <w:rFonts w:ascii="Arial Narrow" w:hAnsi="Arial Narrow"/>
                <w:lang w:val="ro-RO"/>
              </w:rPr>
            </w:pPr>
          </w:p>
        </w:tc>
      </w:tr>
    </w:tbl>
    <w:p w:rsidR="002F0177" w:rsidRPr="00C574AA" w:rsidRDefault="002F0177" w:rsidP="003A5CA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ro-RO" w:eastAsia="ru-RU"/>
        </w:rPr>
      </w:pPr>
    </w:p>
    <w:p w:rsidR="00A00936" w:rsidRPr="00C574AA" w:rsidRDefault="00A00936" w:rsidP="003A5CA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ro-RO" w:eastAsia="ru-RU"/>
        </w:rPr>
      </w:pPr>
      <w:r w:rsidRPr="00C574AA">
        <w:rPr>
          <w:rFonts w:cs="Calibri"/>
          <w:b/>
          <w:bCs/>
          <w:sz w:val="24"/>
          <w:szCs w:val="24"/>
          <w:lang w:val="ro-RO" w:eastAsia="ru-RU"/>
        </w:rPr>
        <w:t>Concluzii</w:t>
      </w:r>
      <w:r w:rsidR="00072522" w:rsidRPr="00C574AA">
        <w:rPr>
          <w:rFonts w:cs="Calibri"/>
          <w:b/>
          <w:bCs/>
          <w:sz w:val="24"/>
          <w:szCs w:val="24"/>
          <w:lang w:val="ro-RO" w:eastAsia="ru-RU"/>
        </w:rPr>
        <w:t xml:space="preserve"> la Anexa 6</w:t>
      </w:r>
      <w:r w:rsidR="007F09CB" w:rsidRPr="00C574AA">
        <w:rPr>
          <w:rFonts w:cs="Calibri"/>
          <w:b/>
          <w:bCs/>
          <w:sz w:val="24"/>
          <w:szCs w:val="24"/>
          <w:lang w:val="ro-RO" w:eastAsia="ru-RU"/>
        </w:rPr>
        <w:t>.1</w:t>
      </w:r>
      <w:r w:rsidRPr="00C574AA">
        <w:rPr>
          <w:rFonts w:cs="Calibri"/>
          <w:b/>
          <w:bCs/>
          <w:sz w:val="24"/>
          <w:szCs w:val="24"/>
          <w:lang w:val="ro-RO" w:eastAsia="ru-RU"/>
        </w:rPr>
        <w:t>:</w:t>
      </w:r>
    </w:p>
    <w:p w:rsidR="00DA67B5" w:rsidRPr="009304A7" w:rsidRDefault="00DA67B5" w:rsidP="00DA67B5">
      <w:pPr>
        <w:keepNext/>
        <w:spacing w:after="0"/>
        <w:rPr>
          <w:rFonts w:eastAsia="Arial" w:cs="Arial"/>
          <w:lang w:val="ro-RO"/>
        </w:rPr>
      </w:pPr>
      <w:r w:rsidRPr="009304A7">
        <w:rPr>
          <w:rFonts w:eastAsia="Arial" w:cs="Arial"/>
          <w:lang w:val="ro-RO"/>
        </w:rPr>
        <w:t>..............................................</w:t>
      </w:r>
    </w:p>
    <w:p w:rsidR="007F09CB" w:rsidRPr="00C574AA" w:rsidRDefault="007F09CB" w:rsidP="003A5CA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ro-RO" w:eastAsia="ru-RU"/>
        </w:rPr>
      </w:pPr>
    </w:p>
    <w:p w:rsidR="00A00936" w:rsidRPr="00C574AA" w:rsidRDefault="00A00936" w:rsidP="003A5CA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ro-RO" w:eastAsia="ru-RU"/>
        </w:rPr>
      </w:pPr>
    </w:p>
    <w:p w:rsidR="00B92C57" w:rsidRPr="00C574AA" w:rsidRDefault="007F09CB" w:rsidP="007F09CB">
      <w:pPr>
        <w:pStyle w:val="Exbullets"/>
        <w:numPr>
          <w:ilvl w:val="0"/>
          <w:numId w:val="0"/>
        </w:numPr>
        <w:ind w:left="360" w:hanging="360"/>
        <w:rPr>
          <w:b/>
          <w:i/>
          <w:color w:val="31849B" w:themeColor="accent5" w:themeShade="BF"/>
          <w:sz w:val="24"/>
          <w:lang w:val="ro-RO" w:eastAsia="ru-RU"/>
        </w:rPr>
      </w:pPr>
      <w:r w:rsidRPr="00C574AA">
        <w:rPr>
          <w:b/>
          <w:i/>
          <w:color w:val="31849B" w:themeColor="accent5" w:themeShade="BF"/>
          <w:sz w:val="24"/>
          <w:lang w:val="ro-RO" w:eastAsia="ru-RU"/>
        </w:rPr>
        <w:t>3</w:t>
      </w:r>
      <w:r w:rsidR="00A00936" w:rsidRPr="00C574AA">
        <w:rPr>
          <w:b/>
          <w:i/>
          <w:color w:val="31849B" w:themeColor="accent5" w:themeShade="BF"/>
          <w:sz w:val="24"/>
          <w:lang w:val="ro-RO" w:eastAsia="ru-RU"/>
        </w:rPr>
        <w:t>.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>2</w:t>
      </w:r>
      <w:r w:rsidR="00B92C57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</w:t>
      </w:r>
      <w:r w:rsidRPr="00C574AA">
        <w:rPr>
          <w:b/>
          <w:i/>
          <w:color w:val="31849B" w:themeColor="accent5" w:themeShade="BF"/>
          <w:sz w:val="24"/>
          <w:lang w:val="ro-RO" w:eastAsia="ru-RU"/>
        </w:rPr>
        <w:t>Fiș</w:t>
      </w:r>
      <w:r w:rsidR="00A00936" w:rsidRPr="00C574AA">
        <w:rPr>
          <w:b/>
          <w:i/>
          <w:color w:val="31849B" w:themeColor="accent5" w:themeShade="BF"/>
          <w:sz w:val="24"/>
          <w:lang w:val="ro-RO" w:eastAsia="ru-RU"/>
        </w:rPr>
        <w:t>e tehnice</w:t>
      </w:r>
      <w:r w:rsidR="00B92C57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</w:t>
      </w:r>
      <w:r w:rsidR="00A00936" w:rsidRPr="00C574AA">
        <w:rPr>
          <w:b/>
          <w:i/>
          <w:color w:val="31849B" w:themeColor="accent5" w:themeShade="BF"/>
          <w:sz w:val="24"/>
          <w:lang w:val="ro-RO" w:eastAsia="ru-RU"/>
        </w:rPr>
        <w:t>echipament</w:t>
      </w:r>
      <w:r w:rsidR="00C84145" w:rsidRPr="00C574AA">
        <w:rPr>
          <w:b/>
          <w:i/>
          <w:color w:val="31849B" w:themeColor="accent5" w:themeShade="BF"/>
          <w:sz w:val="24"/>
          <w:lang w:val="ro-RO" w:eastAsia="ru-RU"/>
        </w:rPr>
        <w:t xml:space="preserve"> (Anexa </w:t>
      </w:r>
      <w:r w:rsidR="00072522" w:rsidRPr="00C574AA">
        <w:rPr>
          <w:b/>
          <w:i/>
          <w:color w:val="31849B" w:themeColor="accent5" w:themeShade="BF"/>
          <w:sz w:val="24"/>
          <w:lang w:val="ro-RO" w:eastAsia="ru-RU"/>
        </w:rPr>
        <w:t>6</w:t>
      </w:r>
      <w:r w:rsidR="00C84145" w:rsidRPr="00C574AA">
        <w:rPr>
          <w:b/>
          <w:i/>
          <w:color w:val="31849B" w:themeColor="accent5" w:themeShade="BF"/>
          <w:sz w:val="24"/>
          <w:lang w:val="ro-RO" w:eastAsia="ru-RU"/>
        </w:rPr>
        <w:t>.2)</w:t>
      </w:r>
    </w:p>
    <w:p w:rsidR="00B92C57" w:rsidRPr="00C574AA" w:rsidRDefault="007F09C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i/>
          <w:color w:val="000000" w:themeColor="text1"/>
          <w:szCs w:val="24"/>
          <w:lang w:val="ro-RO" w:eastAsia="ru-RU"/>
        </w:rPr>
      </w:pP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</w:t>
      </w:r>
      <w:r w:rsidR="00B92C57" w:rsidRPr="00C574AA">
        <w:rPr>
          <w:rFonts w:cs="Calibri"/>
          <w:i/>
          <w:color w:val="000000" w:themeColor="text1"/>
          <w:szCs w:val="24"/>
          <w:lang w:val="ro-RO" w:eastAsia="ru-RU"/>
        </w:rPr>
        <w:t>Caracteristici tehnice (vezi Anexa 4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la Apel</w:t>
      </w:r>
      <w:r w:rsidR="00B92C57" w:rsidRPr="00C574AA">
        <w:rPr>
          <w:rFonts w:cs="Calibri"/>
          <w:i/>
          <w:color w:val="000000" w:themeColor="text1"/>
          <w:szCs w:val="24"/>
          <w:lang w:val="ro-RO" w:eastAsia="ru-RU"/>
        </w:rPr>
        <w:t>)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;</w:t>
      </w:r>
    </w:p>
    <w:p w:rsidR="00B92C57" w:rsidRPr="00C574AA" w:rsidRDefault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  <w:i/>
          <w:color w:val="000000" w:themeColor="text1"/>
          <w:szCs w:val="24"/>
          <w:lang w:val="ro-RO" w:eastAsia="ru-RU"/>
        </w:rPr>
      </w:pP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Specificații de performanță ș</w:t>
      </w:r>
      <w:r w:rsidR="00B92C57" w:rsidRPr="00C574AA">
        <w:rPr>
          <w:rFonts w:cs="Calibri"/>
          <w:i/>
          <w:color w:val="000000" w:themeColor="text1"/>
          <w:szCs w:val="24"/>
          <w:lang w:val="ro-RO" w:eastAsia="ru-RU"/>
        </w:rPr>
        <w:t>i con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diții privind siguranța î</w:t>
      </w:r>
      <w:r w:rsidR="00B92C57" w:rsidRPr="00C574AA">
        <w:rPr>
          <w:rFonts w:cs="Calibri"/>
          <w:i/>
          <w:color w:val="000000" w:themeColor="text1"/>
          <w:szCs w:val="24"/>
          <w:lang w:val="ro-RO" w:eastAsia="ru-RU"/>
        </w:rPr>
        <w:t>n exploatare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;</w:t>
      </w:r>
    </w:p>
    <w:p w:rsidR="00435983" w:rsidRPr="00C574AA" w:rsidRDefault="007F09C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  <w:i/>
          <w:color w:val="000000" w:themeColor="text1"/>
          <w:szCs w:val="24"/>
          <w:lang w:val="ro-RO" w:eastAsia="ru-RU"/>
        </w:rPr>
      </w:pP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Avantajele de bază;</w:t>
      </w:r>
      <w:r w:rsidR="00435983"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</w:t>
      </w:r>
    </w:p>
    <w:p w:rsidR="00B92C57" w:rsidRPr="00C574AA" w:rsidRDefault="007F09C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  <w:i/>
          <w:color w:val="000000" w:themeColor="text1"/>
          <w:szCs w:val="24"/>
          <w:lang w:val="ro-RO" w:eastAsia="ru-RU"/>
        </w:rPr>
      </w:pP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Durata de viață;</w:t>
      </w:r>
    </w:p>
    <w:p w:rsidR="00B92C57" w:rsidRPr="00C574AA" w:rsidRDefault="007F09CB" w:rsidP="007F09C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  <w:i/>
          <w:color w:val="000000" w:themeColor="text1"/>
          <w:szCs w:val="24"/>
          <w:lang w:val="ro-RO" w:eastAsia="ru-RU"/>
        </w:rPr>
      </w:pPr>
      <w:r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Condiții de garanție și post</w:t>
      </w:r>
      <w:r w:rsidR="00AD4B8A" w:rsidRPr="00C574AA">
        <w:rPr>
          <w:rFonts w:cs="Calibri"/>
          <w:i/>
          <w:color w:val="000000" w:themeColor="text1"/>
          <w:szCs w:val="24"/>
          <w:lang w:val="ro-RO" w:eastAsia="ru-RU"/>
        </w:rPr>
        <w:t xml:space="preserve"> 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garanț</w:t>
      </w:r>
      <w:r w:rsidR="00B92C57" w:rsidRPr="00C574AA">
        <w:rPr>
          <w:rFonts w:cs="Calibri"/>
          <w:i/>
          <w:color w:val="000000" w:themeColor="text1"/>
          <w:szCs w:val="24"/>
          <w:lang w:val="ro-RO" w:eastAsia="ru-RU"/>
        </w:rPr>
        <w:t>ie</w:t>
      </w:r>
      <w:r w:rsidRPr="00C574AA">
        <w:rPr>
          <w:rFonts w:cs="Calibri"/>
          <w:i/>
          <w:color w:val="000000" w:themeColor="text1"/>
          <w:szCs w:val="24"/>
          <w:lang w:val="ro-RO" w:eastAsia="ru-RU"/>
        </w:rPr>
        <w:t>.</w:t>
      </w:r>
    </w:p>
    <w:p w:rsidR="00B62FA9" w:rsidRPr="00C574AA" w:rsidRDefault="00B62FA9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p w:rsidR="00B62FA9" w:rsidRPr="00C574AA" w:rsidRDefault="00B62FA9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p w:rsidR="00F8363A" w:rsidRPr="00C574AA" w:rsidRDefault="00F8363A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p w:rsidR="00F8363A" w:rsidRPr="00C574AA" w:rsidRDefault="00F8363A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p w:rsidR="00F8363A" w:rsidRPr="00C574AA" w:rsidRDefault="00F8363A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p w:rsidR="00F8363A" w:rsidRPr="00C574AA" w:rsidRDefault="00F8363A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p w:rsidR="00F8363A" w:rsidRPr="00C574AA" w:rsidRDefault="00F8363A" w:rsidP="00B92C57">
      <w:pPr>
        <w:pStyle w:val="ListParagraph"/>
        <w:ind w:left="0"/>
        <w:rPr>
          <w:rFonts w:cs="Calibri"/>
          <w:bCs/>
          <w:sz w:val="24"/>
          <w:szCs w:val="24"/>
          <w:lang w:val="ro-RO" w:eastAsia="ru-RU"/>
        </w:rPr>
      </w:pPr>
    </w:p>
    <w:bookmarkEnd w:id="1"/>
    <w:p w:rsidR="003C5916" w:rsidRPr="00C574AA" w:rsidRDefault="00F8363A" w:rsidP="006A5873">
      <w:pPr>
        <w:pStyle w:val="Heading2"/>
        <w:numPr>
          <w:ilvl w:val="0"/>
          <w:numId w:val="49"/>
        </w:numPr>
        <w:rPr>
          <w:lang w:val="ro-RO"/>
        </w:rPr>
      </w:pPr>
      <w:r w:rsidRPr="00C574AA">
        <w:rPr>
          <w:lang w:val="ro-RO"/>
        </w:rPr>
        <w:lastRenderedPageBreak/>
        <w:t>M</w:t>
      </w:r>
      <w:r w:rsidR="003C5916" w:rsidRPr="00C574AA">
        <w:rPr>
          <w:lang w:val="ro-RO"/>
        </w:rPr>
        <w:t>ăs</w:t>
      </w:r>
      <w:r w:rsidR="002F0177" w:rsidRPr="00C574AA">
        <w:rPr>
          <w:lang w:val="ro-RO"/>
        </w:rPr>
        <w:t xml:space="preserve">uri de management energetic </w:t>
      </w:r>
    </w:p>
    <w:p w:rsidR="003C5916" w:rsidRPr="009304A7" w:rsidRDefault="007F09CB" w:rsidP="003C5916">
      <w:pPr>
        <w:rPr>
          <w:i/>
          <w:sz w:val="20"/>
          <w:lang w:val="ro-RO"/>
        </w:rPr>
      </w:pPr>
      <w:r w:rsidRPr="009304A7">
        <w:rPr>
          <w:i/>
          <w:sz w:val="20"/>
          <w:lang w:val="ro-RO"/>
        </w:rPr>
        <w:t>[Pentru informații adiționale</w:t>
      </w:r>
      <w:r w:rsidR="003C5916" w:rsidRPr="009304A7">
        <w:rPr>
          <w:i/>
          <w:sz w:val="20"/>
          <w:lang w:val="ro-RO"/>
        </w:rPr>
        <w:t xml:space="preserve"> privind a</w:t>
      </w:r>
      <w:r w:rsidRPr="009304A7">
        <w:rPr>
          <w:i/>
          <w:sz w:val="20"/>
          <w:lang w:val="ro-RO"/>
        </w:rPr>
        <w:t>ceste măsuri, V</w:t>
      </w:r>
      <w:r w:rsidR="003C5916" w:rsidRPr="009304A7">
        <w:rPr>
          <w:i/>
          <w:sz w:val="20"/>
          <w:lang w:val="ro-RO"/>
        </w:rPr>
        <w:t xml:space="preserve">ă rugăm să </w:t>
      </w:r>
      <w:r w:rsidR="00D160A9" w:rsidRPr="009304A7">
        <w:rPr>
          <w:i/>
          <w:sz w:val="20"/>
          <w:lang w:val="ro-RO"/>
        </w:rPr>
        <w:t>consultați Anexa 1, Capitolul 1</w:t>
      </w:r>
      <w:r w:rsidR="003C5916" w:rsidRPr="009304A7">
        <w:rPr>
          <w:i/>
          <w:sz w:val="20"/>
          <w:lang w:val="ro-RO"/>
        </w:rPr>
        <w:t>]</w:t>
      </w:r>
    </w:p>
    <w:p w:rsidR="003C5916" w:rsidRPr="009304A7" w:rsidRDefault="007F09CB" w:rsidP="007F09CB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>Tabelul</w:t>
      </w:r>
      <w:r w:rsidR="003C5916" w:rsidRPr="009304A7">
        <w:rPr>
          <w:rFonts w:eastAsia="Arial"/>
          <w:b/>
          <w:sz w:val="20"/>
          <w:lang w:val="ro-RO"/>
        </w:rPr>
        <w:t xml:space="preserve"> </w:t>
      </w:r>
      <w:r w:rsidRPr="009304A7">
        <w:rPr>
          <w:rFonts w:eastAsia="Arial"/>
          <w:b/>
          <w:sz w:val="20"/>
          <w:lang w:val="ro-RO"/>
        </w:rPr>
        <w:t>9</w:t>
      </w:r>
      <w:r w:rsidR="003C5916" w:rsidRPr="009304A7">
        <w:rPr>
          <w:rFonts w:eastAsia="Arial"/>
          <w:b/>
          <w:sz w:val="20"/>
          <w:lang w:val="ro-RO"/>
        </w:rPr>
        <w:t>:  Măsuri de management energetic</w:t>
      </w:r>
    </w:p>
    <w:p w:rsidR="003C5916" w:rsidRPr="009304A7" w:rsidRDefault="003C5916" w:rsidP="007F09CB">
      <w:pPr>
        <w:keepNext/>
        <w:spacing w:after="0"/>
        <w:jc w:val="right"/>
        <w:rPr>
          <w:rFonts w:eastAsia="Arial Narrow"/>
          <w:i/>
          <w:lang w:val="ro-RO"/>
        </w:rPr>
      </w:pPr>
      <w:r w:rsidRPr="009304A7">
        <w:rPr>
          <w:rFonts w:eastAsia="Arial Narrow"/>
          <w:i/>
          <w:lang w:val="ro-RO"/>
        </w:rPr>
        <w:t>(Vă rugăm să adăugați rânduri dacă este necesar)</w:t>
      </w:r>
    </w:p>
    <w:tbl>
      <w:tblPr>
        <w:tblW w:w="9554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812"/>
        <w:gridCol w:w="2749"/>
      </w:tblGrid>
      <w:tr w:rsidR="00DA67B5" w:rsidRPr="009304A7" w:rsidTr="002F0177">
        <w:trPr>
          <w:cantSplit/>
          <w:trHeight w:val="65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67B5" w:rsidRPr="009304A7" w:rsidRDefault="00DA67B5" w:rsidP="006C7867">
            <w:pPr>
              <w:keepNext/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Calibri" w:hAnsi="Arial Narrow" w:cs="Arial"/>
                <w:b/>
                <w:sz w:val="18"/>
                <w:szCs w:val="18"/>
                <w:lang w:val="ro-RO"/>
              </w:rPr>
              <w:t>Codul măsurii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67B5" w:rsidRPr="009304A7" w:rsidRDefault="00DA67B5" w:rsidP="006C7867">
            <w:pPr>
              <w:keepNext/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b/>
                <w:color w:val="000000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Calibri" w:hAnsi="Arial Narrow" w:cs="Arial"/>
                <w:b/>
                <w:color w:val="000000"/>
                <w:sz w:val="18"/>
                <w:szCs w:val="18"/>
                <w:lang w:val="ro-RO"/>
              </w:rPr>
              <w:t>Descrierea măsurii (a se vedea Nota 1 de mai jos)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B5" w:rsidRPr="009304A7" w:rsidRDefault="00DA67B5" w:rsidP="006C7867">
            <w:pPr>
              <w:keepNext/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  <w:t>Cost total [Lei], inclusiv TVA</w:t>
            </w:r>
          </w:p>
          <w:p w:rsidR="00DA67B5" w:rsidRPr="009304A7" w:rsidRDefault="00DA67B5" w:rsidP="006C7867">
            <w:pPr>
              <w:keepNext/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</w:pPr>
          </w:p>
        </w:tc>
      </w:tr>
      <w:tr w:rsidR="00DA67B5" w:rsidRPr="009304A7" w:rsidTr="002F0177">
        <w:trPr>
          <w:cantSplit/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  <w:t>ME1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sz w:val="18"/>
                <w:szCs w:val="18"/>
                <w:lang w:val="ro-RO"/>
              </w:rPr>
            </w:pPr>
          </w:p>
        </w:tc>
      </w:tr>
      <w:tr w:rsidR="00DA67B5" w:rsidRPr="009304A7" w:rsidTr="002F0177">
        <w:trPr>
          <w:cantSplit/>
          <w:trHeight w:val="5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  <w:t>ME2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sz w:val="18"/>
                <w:szCs w:val="18"/>
                <w:lang w:val="ro-RO"/>
              </w:rPr>
            </w:pPr>
          </w:p>
        </w:tc>
      </w:tr>
      <w:tr w:rsidR="00DA67B5" w:rsidRPr="009304A7" w:rsidTr="002F0177">
        <w:trPr>
          <w:cantSplit/>
          <w:trHeight w:val="575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67B5" w:rsidRPr="009304A7" w:rsidRDefault="00DA67B5" w:rsidP="007F09CB">
            <w:pPr>
              <w:keepNext/>
              <w:tabs>
                <w:tab w:val="clear" w:pos="567"/>
              </w:tabs>
              <w:spacing w:before="0" w:afterLines="60" w:after="144" w:line="240" w:lineRule="auto"/>
              <w:jc w:val="right"/>
              <w:rPr>
                <w:rFonts w:ascii="Arial Narrow" w:eastAsia="Calibri" w:hAnsi="Arial Narrow" w:cs="Arial"/>
                <w:b/>
                <w:color w:val="000000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  <w:t xml:space="preserve">          Cost Total [Lei], inclusiv TVA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67B5" w:rsidRPr="009304A7" w:rsidRDefault="00DA67B5" w:rsidP="006C7867">
            <w:pPr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eastAsia="Calibri" w:hAnsi="Arial Narrow" w:cs="Arial"/>
                <w:b/>
                <w:sz w:val="18"/>
                <w:szCs w:val="18"/>
                <w:lang w:val="ro-RO"/>
              </w:rPr>
            </w:pPr>
          </w:p>
        </w:tc>
      </w:tr>
    </w:tbl>
    <w:p w:rsidR="003C5916" w:rsidRPr="009304A7" w:rsidRDefault="007F09CB" w:rsidP="003C5916">
      <w:pPr>
        <w:keepNext/>
        <w:tabs>
          <w:tab w:val="clear" w:pos="567"/>
        </w:tabs>
        <w:rPr>
          <w:i/>
          <w:sz w:val="18"/>
          <w:szCs w:val="18"/>
          <w:lang w:val="ro-RO"/>
        </w:rPr>
      </w:pPr>
      <w:r w:rsidRPr="009304A7">
        <w:rPr>
          <w:i/>
          <w:sz w:val="18"/>
          <w:szCs w:val="18"/>
          <w:lang w:val="ro-RO"/>
        </w:rPr>
        <w:t>Note</w:t>
      </w:r>
      <w:r w:rsidR="003C5916" w:rsidRPr="009304A7">
        <w:rPr>
          <w:i/>
          <w:sz w:val="18"/>
          <w:szCs w:val="18"/>
          <w:lang w:val="ro-RO"/>
        </w:rPr>
        <w:t>:</w:t>
      </w:r>
    </w:p>
    <w:p w:rsidR="003C5916" w:rsidRPr="009304A7" w:rsidRDefault="003C5916" w:rsidP="00B17005">
      <w:pPr>
        <w:pStyle w:val="ListParagraph"/>
        <w:numPr>
          <w:ilvl w:val="0"/>
          <w:numId w:val="16"/>
        </w:numPr>
        <w:tabs>
          <w:tab w:val="clear" w:pos="567"/>
        </w:tabs>
        <w:rPr>
          <w:sz w:val="18"/>
          <w:szCs w:val="18"/>
          <w:lang w:val="ro-RO"/>
        </w:rPr>
      </w:pPr>
      <w:r w:rsidRPr="009304A7">
        <w:rPr>
          <w:sz w:val="18"/>
          <w:szCs w:val="18"/>
          <w:lang w:val="ro-RO"/>
        </w:rPr>
        <w:t>Vă rugăm să descrieți succint măsura și scopul implementării acesteia</w:t>
      </w:r>
      <w:r w:rsidR="00DA67B5" w:rsidRPr="009304A7">
        <w:rPr>
          <w:sz w:val="18"/>
          <w:szCs w:val="18"/>
          <w:lang w:val="ro-RO"/>
        </w:rPr>
        <w:t>.</w:t>
      </w:r>
    </w:p>
    <w:p w:rsidR="00DA67B5" w:rsidRPr="009304A7" w:rsidRDefault="00DA67B5" w:rsidP="00DA67B5">
      <w:pPr>
        <w:tabs>
          <w:tab w:val="clear" w:pos="567"/>
        </w:tabs>
        <w:rPr>
          <w:sz w:val="18"/>
          <w:szCs w:val="18"/>
          <w:lang w:val="ro-RO"/>
        </w:rPr>
      </w:pPr>
    </w:p>
    <w:p w:rsidR="00F8363A" w:rsidRPr="009304A7" w:rsidRDefault="00F8363A" w:rsidP="00DA67B5">
      <w:pPr>
        <w:tabs>
          <w:tab w:val="clear" w:pos="567"/>
        </w:tabs>
        <w:rPr>
          <w:sz w:val="18"/>
          <w:szCs w:val="18"/>
          <w:lang w:val="ro-RO"/>
        </w:rPr>
      </w:pPr>
    </w:p>
    <w:p w:rsidR="003C5916" w:rsidRPr="00C574AA" w:rsidRDefault="00DA67B5" w:rsidP="006A5873">
      <w:pPr>
        <w:pStyle w:val="Heading2"/>
        <w:numPr>
          <w:ilvl w:val="0"/>
          <w:numId w:val="49"/>
        </w:numPr>
        <w:rPr>
          <w:lang w:val="ro-RO"/>
        </w:rPr>
      </w:pPr>
      <w:r w:rsidRPr="00C574AA">
        <w:rPr>
          <w:lang w:val="ro-RO"/>
        </w:rPr>
        <w:t>A</w:t>
      </w:r>
      <w:r w:rsidR="003C5916" w:rsidRPr="00C574AA">
        <w:rPr>
          <w:lang w:val="ro-RO"/>
        </w:rPr>
        <w:t>sistență tehnică</w:t>
      </w:r>
    </w:p>
    <w:p w:rsidR="003C5916" w:rsidRPr="009304A7" w:rsidRDefault="003C5916" w:rsidP="003C5916">
      <w:pPr>
        <w:rPr>
          <w:lang w:val="ro-RO"/>
        </w:rPr>
      </w:pPr>
      <w:r w:rsidRPr="009304A7">
        <w:rPr>
          <w:lang w:val="ro-RO"/>
        </w:rPr>
        <w:t xml:space="preserve">Costurile pentru asistența tehnică pot include: costul pentru </w:t>
      </w:r>
      <w:r w:rsidR="00DA67B5" w:rsidRPr="009304A7">
        <w:rPr>
          <w:lang w:val="ro-RO"/>
        </w:rPr>
        <w:t>Raportul de audit</w:t>
      </w:r>
      <w:r w:rsidRPr="009304A7">
        <w:rPr>
          <w:lang w:val="ro-RO"/>
        </w:rPr>
        <w:t xml:space="preserve"> energetic și/sau studiul de fezabilitate, expertiza tehnică, asistența tehnică în cadrul licitațiilor pentru achiziții, costurile pentru proiectarea și supraveghere tehnică, costurile pentru obținerea licențelor necesare, alte costuri justificate pentru asistență tehnică a beneficiarului</w:t>
      </w:r>
      <w:r w:rsidR="008C16FE" w:rsidRPr="009304A7">
        <w:rPr>
          <w:lang w:val="ro-RO"/>
        </w:rPr>
        <w:t>.</w:t>
      </w:r>
    </w:p>
    <w:p w:rsidR="004907B8" w:rsidRPr="009304A7" w:rsidRDefault="004907B8" w:rsidP="00DA67B5">
      <w:pPr>
        <w:pStyle w:val="Exbullets"/>
        <w:numPr>
          <w:ilvl w:val="0"/>
          <w:numId w:val="0"/>
        </w:numPr>
        <w:spacing w:before="0" w:after="120"/>
        <w:ind w:left="360" w:right="288"/>
        <w:contextualSpacing w:val="0"/>
        <w:rPr>
          <w:rFonts w:eastAsia="Arial"/>
          <w:b/>
          <w:sz w:val="20"/>
          <w:lang w:val="ro-RO"/>
        </w:rPr>
      </w:pPr>
      <w:r w:rsidRPr="009304A7">
        <w:rPr>
          <w:rFonts w:eastAsia="Arial"/>
          <w:b/>
          <w:sz w:val="20"/>
          <w:lang w:val="ro-RO"/>
        </w:rPr>
        <w:t xml:space="preserve">Tabelul </w:t>
      </w:r>
      <w:r w:rsidR="00DA67B5" w:rsidRPr="009304A7">
        <w:rPr>
          <w:rFonts w:eastAsia="Arial"/>
          <w:b/>
          <w:sz w:val="20"/>
          <w:lang w:val="ro-RO"/>
        </w:rPr>
        <w:t>10</w:t>
      </w:r>
      <w:r w:rsidRPr="009304A7">
        <w:rPr>
          <w:rFonts w:eastAsia="Arial"/>
          <w:b/>
          <w:sz w:val="20"/>
          <w:lang w:val="ro-RO"/>
        </w:rPr>
        <w:t xml:space="preserve">: </w:t>
      </w:r>
      <w:r w:rsidR="00DA67B5" w:rsidRPr="009304A7">
        <w:rPr>
          <w:rFonts w:eastAsia="Arial"/>
          <w:b/>
          <w:sz w:val="20"/>
          <w:lang w:val="ro-RO"/>
        </w:rPr>
        <w:t>Informații privind cheltuielile suportate sub formă de a</w:t>
      </w:r>
      <w:r w:rsidRPr="009304A7">
        <w:rPr>
          <w:rFonts w:eastAsia="Arial"/>
          <w:b/>
          <w:sz w:val="20"/>
          <w:lang w:val="ro-RO"/>
        </w:rPr>
        <w:t>sistența tehnică</w:t>
      </w:r>
    </w:p>
    <w:tbl>
      <w:tblPr>
        <w:tblW w:w="964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2695"/>
        <w:gridCol w:w="1134"/>
        <w:gridCol w:w="3831"/>
      </w:tblGrid>
      <w:tr w:rsidR="004907B8" w:rsidRPr="009304A7" w:rsidTr="00BD560A">
        <w:trPr>
          <w:cantSplit/>
          <w:tblHeader/>
        </w:trPr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4907B8" w:rsidRPr="009304A7" w:rsidRDefault="004907B8" w:rsidP="00BD560A">
            <w:pPr>
              <w:keepNext/>
              <w:spacing w:before="20" w:after="20"/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hAnsi="Arial Narrow"/>
                <w:sz w:val="18"/>
                <w:szCs w:val="18"/>
                <w:lang w:val="ro-RO"/>
              </w:rPr>
              <w:br w:type="page"/>
            </w:r>
            <w:r w:rsidRPr="009304A7">
              <w:rPr>
                <w:rFonts w:ascii="Arial Narrow" w:hAnsi="Arial Narrow"/>
                <w:b/>
                <w:sz w:val="18"/>
                <w:szCs w:val="18"/>
                <w:lang w:val="ro-RO"/>
              </w:rPr>
              <w:t>Asistența tehnică</w:t>
            </w:r>
          </w:p>
        </w:tc>
        <w:tc>
          <w:tcPr>
            <w:tcW w:w="766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4907B8" w:rsidRPr="009304A7" w:rsidRDefault="004907B8" w:rsidP="00BD560A">
            <w:pPr>
              <w:keepNext/>
              <w:spacing w:before="20" w:after="20"/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</w:p>
        </w:tc>
      </w:tr>
      <w:tr w:rsidR="004907B8" w:rsidRPr="009304A7" w:rsidTr="00BD560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>Codul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>Descrierea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 xml:space="preserve">Costul total </w:t>
            </w:r>
            <w:r w:rsidRPr="009304A7">
              <w:rPr>
                <w:rFonts w:ascii="Arial Narrow" w:hAnsi="Arial Narrow" w:cs="Arial"/>
                <w:sz w:val="18"/>
                <w:szCs w:val="18"/>
                <w:lang w:val="ro-RO"/>
              </w:rPr>
              <w:t>[Lei]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>Remarci/Justificări</w:t>
            </w:r>
          </w:p>
        </w:tc>
      </w:tr>
      <w:tr w:rsidR="004907B8" w:rsidRPr="009304A7" w:rsidTr="00BD560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hAnsi="Arial Narrow" w:cs="Arial"/>
                <w:sz w:val="18"/>
                <w:szCs w:val="18"/>
                <w:lang w:val="ro-RO"/>
              </w:rPr>
              <w:t>AT 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4907B8" w:rsidRPr="009304A7" w:rsidTr="00BD560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4907B8" w:rsidRPr="009304A7" w:rsidTr="00BD560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</w:tr>
      <w:tr w:rsidR="004907B8" w:rsidRPr="009304A7" w:rsidTr="00BD560A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7B8" w:rsidRPr="009304A7" w:rsidRDefault="00DA67B5" w:rsidP="00DA67B5">
            <w:pPr>
              <w:keepNext/>
              <w:tabs>
                <w:tab w:val="clear" w:pos="567"/>
              </w:tabs>
              <w:spacing w:before="0" w:afterLines="60" w:after="144" w:line="240" w:lineRule="auto"/>
              <w:jc w:val="lef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 w:rsidRPr="009304A7"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  <w:t>Cost Total [Lei], inclusiv</w:t>
            </w:r>
            <w:r w:rsidR="004907B8" w:rsidRPr="009304A7">
              <w:rPr>
                <w:rFonts w:ascii="Arial Narrow" w:eastAsia="Arial Narrow" w:hAnsi="Arial Narrow" w:cs="Arial"/>
                <w:b/>
                <w:sz w:val="18"/>
                <w:szCs w:val="18"/>
                <w:lang w:val="ro-RO"/>
              </w:rPr>
              <w:t xml:space="preserve"> 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4907B8" w:rsidRPr="009304A7" w:rsidRDefault="004907B8" w:rsidP="00BD560A">
            <w:pPr>
              <w:widowControl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o-RO"/>
              </w:rPr>
            </w:pPr>
          </w:p>
        </w:tc>
      </w:tr>
    </w:tbl>
    <w:p w:rsidR="004907B8" w:rsidRPr="00C574AA" w:rsidRDefault="004907B8" w:rsidP="003C5916">
      <w:pPr>
        <w:rPr>
          <w:lang w:val="ro-RO"/>
        </w:rPr>
      </w:pPr>
    </w:p>
    <w:p w:rsidR="00DA67B5" w:rsidRPr="00C574AA" w:rsidRDefault="00DA67B5" w:rsidP="003C5916">
      <w:pPr>
        <w:rPr>
          <w:lang w:val="ro-RO"/>
        </w:rPr>
      </w:pPr>
    </w:p>
    <w:p w:rsidR="003C5916" w:rsidRPr="00C574AA" w:rsidRDefault="003C5916" w:rsidP="006A5873">
      <w:pPr>
        <w:pStyle w:val="Heading2"/>
        <w:numPr>
          <w:ilvl w:val="0"/>
          <w:numId w:val="49"/>
        </w:numPr>
        <w:rPr>
          <w:lang w:val="ro-RO"/>
        </w:rPr>
      </w:pPr>
      <w:r w:rsidRPr="00C574AA">
        <w:rPr>
          <w:lang w:val="ro-RO"/>
        </w:rPr>
        <w:lastRenderedPageBreak/>
        <w:t>Rezu</w:t>
      </w:r>
      <w:r w:rsidR="00DA67B5" w:rsidRPr="00C574AA">
        <w:rPr>
          <w:lang w:val="ro-RO"/>
        </w:rPr>
        <w:t>mat al măsurilor propuse și costurilor e</w:t>
      </w:r>
      <w:r w:rsidRPr="00C574AA">
        <w:rPr>
          <w:lang w:val="ro-RO"/>
        </w:rPr>
        <w:t>stimative</w:t>
      </w: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418"/>
        <w:gridCol w:w="4110"/>
      </w:tblGrid>
      <w:tr w:rsidR="003C5916" w:rsidRPr="009304A7" w:rsidTr="003C591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jc w:val="left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>Codul măsurii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>Scurtă descriere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07E7C" w:rsidP="00B17005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>Cost T</w:t>
            </w:r>
            <w:r w:rsidR="003C5916"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otal </w:t>
            </w:r>
            <w:r w:rsidR="003C5916" w:rsidRPr="009304A7">
              <w:rPr>
                <w:rFonts w:ascii="Arial Narrow" w:hAnsi="Arial Narrow" w:cs="Arial"/>
                <w:sz w:val="20"/>
                <w:lang w:val="ro-RO"/>
              </w:rPr>
              <w:t>[Lei]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D160A9" w:rsidP="00DA67B5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 </w:t>
            </w:r>
            <w:r w:rsidR="00DA67B5" w:rsidRPr="009304A7">
              <w:rPr>
                <w:rFonts w:ascii="Arial Narrow" w:hAnsi="Arial Narrow" w:cs="Arial"/>
                <w:b/>
                <w:sz w:val="20"/>
                <w:lang w:val="ro-RO"/>
              </w:rPr>
              <w:t>Comentarii (după caz)</w:t>
            </w: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16" w:rsidRPr="009304A7" w:rsidRDefault="003C5916" w:rsidP="00DA67B5">
            <w:pPr>
              <w:widowControl w:val="0"/>
              <w:tabs>
                <w:tab w:val="clear" w:pos="567"/>
              </w:tabs>
              <w:spacing w:before="60" w:after="60"/>
              <w:ind w:left="95"/>
              <w:jc w:val="left"/>
              <w:rPr>
                <w:rFonts w:ascii="Arial Narrow" w:hAnsi="Arial Narrow" w:cs="Arial"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sz w:val="20"/>
                <w:lang w:val="ro-RO"/>
              </w:rPr>
              <w:t>Principale</w:t>
            </w:r>
            <w:r w:rsidR="00DA67B5" w:rsidRPr="009304A7">
              <w:rPr>
                <w:rFonts w:ascii="Arial Narrow" w:hAnsi="Arial Narrow" w:cs="Arial"/>
                <w:sz w:val="20"/>
                <w:lang w:val="ro-RO"/>
              </w:rPr>
              <w:t>le</w:t>
            </w:r>
            <w:r w:rsidRPr="009304A7">
              <w:rPr>
                <w:rFonts w:ascii="Arial Narrow" w:hAnsi="Arial Narrow" w:cs="Arial"/>
                <w:sz w:val="20"/>
                <w:lang w:val="ro-RO"/>
              </w:rPr>
              <w:t xml:space="preserve"> măsuri de EE </w:t>
            </w:r>
            <w:r w:rsidR="00DA67B5" w:rsidRPr="009304A7">
              <w:rPr>
                <w:rFonts w:ascii="Arial Narrow" w:hAnsi="Arial Narrow" w:cs="Arial"/>
                <w:sz w:val="20"/>
                <w:lang w:val="ro-RO"/>
              </w:rPr>
              <w:t>aferente</w:t>
            </w:r>
            <w:r w:rsidRPr="009304A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 w:rsidR="00C3418B" w:rsidRPr="009304A7">
              <w:rPr>
                <w:rFonts w:ascii="Arial Narrow" w:hAnsi="Arial Narrow" w:cs="Arial"/>
                <w:sz w:val="20"/>
                <w:lang w:val="ro-RO"/>
              </w:rPr>
              <w:t>SIP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16" w:rsidRPr="009304A7" w:rsidRDefault="00B62FA9" w:rsidP="00DA67B5">
            <w:pPr>
              <w:widowControl w:val="0"/>
              <w:tabs>
                <w:tab w:val="clear" w:pos="567"/>
              </w:tabs>
              <w:spacing w:before="60" w:after="60"/>
              <w:ind w:left="95"/>
              <w:jc w:val="left"/>
              <w:rPr>
                <w:rFonts w:ascii="Arial Narrow" w:hAnsi="Arial Narrow" w:cs="Arial"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sz w:val="20"/>
                <w:lang w:val="ro-RO"/>
              </w:rPr>
              <w:t>Principalele măsuri de EE</w:t>
            </w:r>
            <w:r w:rsidR="003C5916" w:rsidRPr="009304A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 w:rsidR="00DA67B5" w:rsidRPr="009304A7">
              <w:rPr>
                <w:rFonts w:ascii="Arial Narrow" w:hAnsi="Arial Narrow" w:cs="Arial"/>
                <w:sz w:val="20"/>
                <w:lang w:val="ro-RO"/>
              </w:rPr>
              <w:t>aferente</w:t>
            </w:r>
            <w:r w:rsidR="003C5916" w:rsidRPr="009304A7">
              <w:rPr>
                <w:rFonts w:ascii="Arial Narrow" w:hAnsi="Arial Narrow" w:cs="Arial"/>
                <w:sz w:val="20"/>
                <w:lang w:val="ro-RO"/>
              </w:rPr>
              <w:t xml:space="preserve"> sistemul</w:t>
            </w:r>
            <w:r w:rsidR="00DA67B5" w:rsidRPr="009304A7">
              <w:rPr>
                <w:rFonts w:ascii="Arial Narrow" w:hAnsi="Arial Narrow" w:cs="Arial"/>
                <w:sz w:val="20"/>
                <w:lang w:val="ro-RO"/>
              </w:rPr>
              <w:t>ui</w:t>
            </w:r>
            <w:r w:rsidR="003C5916" w:rsidRPr="009304A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 w:rsidR="00DA67B5" w:rsidRPr="009304A7">
              <w:rPr>
                <w:rFonts w:ascii="Arial Narrow" w:hAnsi="Arial Narrow" w:cs="Arial"/>
                <w:sz w:val="20"/>
                <w:lang w:val="ro-RO"/>
              </w:rPr>
              <w:t>de control și comandă</w:t>
            </w:r>
            <w:r w:rsidR="00C3418B" w:rsidRPr="009304A7">
              <w:rPr>
                <w:rFonts w:ascii="Arial Narrow" w:hAnsi="Arial Narrow" w:cs="Arial"/>
                <w:sz w:val="20"/>
                <w:lang w:val="ro-RO"/>
              </w:rPr>
              <w:t xml:space="preserve"> pen</w:t>
            </w:r>
            <w:r w:rsidR="00C073F9" w:rsidRPr="009304A7">
              <w:rPr>
                <w:rFonts w:ascii="Arial Narrow" w:hAnsi="Arial Narrow" w:cs="Arial"/>
                <w:sz w:val="20"/>
                <w:lang w:val="ro-RO"/>
              </w:rPr>
              <w:t>t</w:t>
            </w:r>
            <w:r w:rsidR="00C3418B" w:rsidRPr="009304A7">
              <w:rPr>
                <w:rFonts w:ascii="Arial Narrow" w:hAnsi="Arial Narrow" w:cs="Arial"/>
                <w:sz w:val="20"/>
                <w:lang w:val="ro-RO"/>
              </w:rPr>
              <w:t>ru SIP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16" w:rsidRPr="009304A7" w:rsidRDefault="00DA67B5" w:rsidP="00DA67B5">
            <w:pPr>
              <w:widowControl w:val="0"/>
              <w:tabs>
                <w:tab w:val="clear" w:pos="567"/>
              </w:tabs>
              <w:spacing w:before="60" w:after="60"/>
              <w:ind w:left="95"/>
              <w:jc w:val="left"/>
              <w:rPr>
                <w:rFonts w:ascii="Arial Narrow" w:hAnsi="Arial Narrow" w:cs="Arial"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sz w:val="20"/>
                <w:lang w:val="ro-RO"/>
              </w:rPr>
              <w:t>.......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5916" w:rsidRPr="009304A7" w:rsidRDefault="00DA67B5" w:rsidP="00DA67B5">
            <w:pPr>
              <w:widowControl w:val="0"/>
              <w:tabs>
                <w:tab w:val="clear" w:pos="567"/>
              </w:tabs>
              <w:spacing w:before="60" w:after="60"/>
              <w:ind w:left="95"/>
              <w:jc w:val="left"/>
              <w:rPr>
                <w:rFonts w:ascii="Arial Narrow" w:hAnsi="Arial Narrow" w:cs="Arial"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sz w:val="20"/>
                <w:lang w:val="ro-RO"/>
              </w:rPr>
              <w:t>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5916" w:rsidRPr="009304A7" w:rsidRDefault="003C5916" w:rsidP="00B62FA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567"/>
              </w:tabs>
              <w:spacing w:before="60" w:after="60"/>
              <w:ind w:left="341" w:hanging="284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>Principalele măsuri de EE (totalul  celor menționate</w:t>
            </w:r>
            <w:r w:rsidR="00DA67B5"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 mai sus</w:t>
            </w: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ind w:left="341" w:hanging="284"/>
              <w:jc w:val="right"/>
              <w:rPr>
                <w:rFonts w:ascii="Arial Narrow" w:hAnsi="Arial Narrow" w:cs="Arial"/>
                <w:b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5916" w:rsidRPr="009304A7" w:rsidRDefault="00B62FA9" w:rsidP="00B62FA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567"/>
              </w:tabs>
              <w:spacing w:before="60" w:after="60"/>
              <w:ind w:left="341" w:hanging="284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Măsuri de management energetic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ind w:left="341" w:hanging="284"/>
              <w:jc w:val="right"/>
              <w:rPr>
                <w:rFonts w:ascii="Arial Narrow" w:hAnsi="Arial Narrow" w:cs="Arial"/>
                <w:b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5916" w:rsidRPr="009304A7" w:rsidRDefault="003C5916" w:rsidP="00B1700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567"/>
              </w:tabs>
              <w:spacing w:before="60" w:after="60"/>
              <w:ind w:left="341" w:hanging="284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Asistența tehnică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ind w:left="341" w:hanging="284"/>
              <w:jc w:val="right"/>
              <w:rPr>
                <w:rFonts w:ascii="Arial Narrow" w:hAnsi="Arial Narrow" w:cs="Arial"/>
                <w:b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3C5916" w:rsidRPr="009304A7" w:rsidTr="003C5916">
        <w:trPr>
          <w:cantSplit/>
        </w:trPr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5916" w:rsidRPr="009304A7" w:rsidRDefault="00DA67B5" w:rsidP="00DA67B5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b/>
                <w:sz w:val="20"/>
                <w:lang w:val="ro-RO"/>
              </w:rPr>
            </w:pP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COST PROIECT </w:t>
            </w:r>
            <w:r w:rsidR="00C073F9" w:rsidRPr="009304A7">
              <w:rPr>
                <w:rFonts w:ascii="Arial Narrow" w:hAnsi="Arial Narrow" w:cs="Arial"/>
                <w:b/>
                <w:sz w:val="20"/>
                <w:lang w:val="ro-RO"/>
              </w:rPr>
              <w:t>–</w:t>
            </w: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 TOTAL</w:t>
            </w:r>
            <w:r w:rsidR="00C073F9"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 (inclusiv TVA)</w:t>
            </w:r>
            <w:r w:rsidRPr="009304A7">
              <w:rPr>
                <w:rFonts w:ascii="Arial Narrow" w:hAnsi="Arial Narrow" w:cs="Arial"/>
                <w:b/>
                <w:sz w:val="20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jc w:val="right"/>
              <w:rPr>
                <w:rFonts w:ascii="Arial Narrow" w:hAnsi="Arial Narrow" w:cs="Arial"/>
                <w:b/>
                <w:sz w:val="20"/>
                <w:lang w:val="ro-RO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5916" w:rsidRPr="009304A7" w:rsidRDefault="003C5916" w:rsidP="00B17005">
            <w:pPr>
              <w:widowControl w:val="0"/>
              <w:spacing w:before="60" w:after="60"/>
              <w:rPr>
                <w:rFonts w:ascii="Arial Narrow" w:hAnsi="Arial Narrow" w:cs="Arial"/>
                <w:b/>
                <w:sz w:val="20"/>
                <w:lang w:val="ro-RO"/>
              </w:rPr>
            </w:pPr>
          </w:p>
        </w:tc>
      </w:tr>
    </w:tbl>
    <w:p w:rsidR="003C5916" w:rsidRPr="009304A7" w:rsidRDefault="003C5916" w:rsidP="003C5916">
      <w:pPr>
        <w:keepNext/>
        <w:tabs>
          <w:tab w:val="clear" w:pos="567"/>
        </w:tabs>
        <w:rPr>
          <w:sz w:val="18"/>
          <w:szCs w:val="18"/>
          <w:lang w:val="ro-RO"/>
        </w:rPr>
      </w:pPr>
    </w:p>
    <w:p w:rsidR="003C5916" w:rsidRPr="009304A7" w:rsidRDefault="003C5916" w:rsidP="00BC3E92">
      <w:pPr>
        <w:keepNext/>
        <w:rPr>
          <w:rFonts w:eastAsia="Arial" w:cs="Arial"/>
          <w:lang w:val="ro-RO"/>
        </w:rPr>
      </w:pPr>
    </w:p>
    <w:sectPr w:rsidR="003C5916" w:rsidRPr="009304A7" w:rsidSect="00A00936">
      <w:headerReference w:type="default" r:id="rId10"/>
      <w:footerReference w:type="default" r:id="rId11"/>
      <w:pgSz w:w="11906" w:h="16838"/>
      <w:pgMar w:top="1531" w:right="1531" w:bottom="1276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28" w:rsidRDefault="00275028" w:rsidP="00CD586F">
      <w:r>
        <w:separator/>
      </w:r>
    </w:p>
    <w:p w:rsidR="00275028" w:rsidRDefault="00275028"/>
    <w:p w:rsidR="00275028" w:rsidRDefault="00275028"/>
  </w:endnote>
  <w:endnote w:type="continuationSeparator" w:id="0">
    <w:p w:rsidR="00275028" w:rsidRDefault="00275028" w:rsidP="00CD586F">
      <w:r>
        <w:continuationSeparator/>
      </w:r>
    </w:p>
    <w:p w:rsidR="00275028" w:rsidRDefault="00275028"/>
    <w:p w:rsidR="00275028" w:rsidRDefault="00275028"/>
  </w:endnote>
  <w:endnote w:type="continuationNotice" w:id="1">
    <w:p w:rsidR="00275028" w:rsidRDefault="0027502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 Anexa 4: Instrucțiuni pent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3A3" w:rsidRDefault="00EB53A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86453" w:rsidRPr="00586453">
      <w:rPr>
        <w:noProof/>
        <w:lang w:val="ru-RU"/>
      </w:rPr>
      <w:t>10</w:t>
    </w:r>
    <w:r>
      <w:rPr>
        <w:noProof/>
        <w:lang w:val="ru-RU"/>
      </w:rPr>
      <w:fldChar w:fldCharType="end"/>
    </w:r>
  </w:p>
  <w:p w:rsidR="00EB53A3" w:rsidRPr="00BD7ABC" w:rsidRDefault="00EB53A3" w:rsidP="00E10163">
    <w:pPr>
      <w:pStyle w:val="Ex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28" w:rsidRDefault="00275028">
      <w:r>
        <w:separator/>
      </w:r>
    </w:p>
  </w:footnote>
  <w:footnote w:type="continuationSeparator" w:id="0">
    <w:p w:rsidR="00275028" w:rsidRDefault="00275028">
      <w:r>
        <w:continuationSeparator/>
      </w:r>
    </w:p>
  </w:footnote>
  <w:footnote w:type="continuationNotice" w:id="1">
    <w:p w:rsidR="00275028" w:rsidRDefault="0027502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3A3" w:rsidRPr="00BD7ABC" w:rsidRDefault="00EB53A3" w:rsidP="008F276B">
    <w:pPr>
      <w:pStyle w:val="Exheader01"/>
      <w:rPr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9944100</wp:posOffset>
              </wp:positionH>
              <wp:positionV relativeFrom="page">
                <wp:posOffset>4404995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3A3" w:rsidRPr="00C66092" w:rsidRDefault="00EB53A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C66092">
                            <w:rPr>
                              <w:rFonts w:ascii="Cambria" w:hAnsi="Cambria"/>
                            </w:rPr>
                            <w:t>Pag</w:t>
                          </w:r>
                          <w:r>
                            <w:rPr>
                              <w:rFonts w:ascii="Cambria" w:hAnsi="Cambria"/>
                            </w:rPr>
                            <w:t>ina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Pr="00C66092">
                            <w:rPr>
                              <w:rFonts w:ascii="Calibri" w:hAnsi="Calibri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C66092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="00586453" w:rsidRPr="0058645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10</w:t>
                          </w:r>
                          <w:r w:rsidRPr="00C6609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783pt;margin-top:346.8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" o:allowincell="f" filled="f" stroked="f">
              <v:textbox style="layout-flow:vertical;mso-layout-flow-alt:bottom-to-top;mso-fit-shape-to-text:t">
                <w:txbxContent>
                  <w:p w:rsidR="00EB53A3" w:rsidRPr="00C66092" w:rsidRDefault="00EB53A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proofErr w:type="spellStart"/>
                    <w:r w:rsidRPr="00C66092">
                      <w:rPr>
                        <w:rFonts w:ascii="Cambria" w:hAnsi="Cambria"/>
                      </w:rPr>
                      <w:t>Pag</w:t>
                    </w:r>
                    <w:r>
                      <w:rPr>
                        <w:rFonts w:ascii="Cambria" w:hAnsi="Cambria"/>
                      </w:rPr>
                      <w:t>ina</w:t>
                    </w:r>
                    <w:proofErr w:type="spellEnd"/>
                    <w:r>
                      <w:rPr>
                        <w:rFonts w:ascii="Cambria" w:hAnsi="Cambria"/>
                      </w:rPr>
                      <w:t xml:space="preserve"> </w:t>
                    </w:r>
                    <w:r w:rsidRPr="00C66092">
                      <w:rPr>
                        <w:rFonts w:ascii="Calibri" w:hAnsi="Calibri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C66092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="00586453" w:rsidRPr="0058645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10</w:t>
                    </w:r>
                    <w:r w:rsidRPr="00C6609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-179070</wp:posOffset>
          </wp:positionV>
          <wp:extent cx="895350" cy="438150"/>
          <wp:effectExtent l="1905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FONDUL PENTRU EFICIEN</w:t>
    </w:r>
    <w:r>
      <w:rPr>
        <w:lang w:val="ro-RO"/>
      </w:rPr>
      <w:t>ȚĂ ENERGETICĂ</w:t>
    </w:r>
  </w:p>
  <w:p w:rsidR="00EB53A3" w:rsidRPr="00BD7ABC" w:rsidRDefault="00EB53A3" w:rsidP="00BD7A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15_"/>
      </v:shape>
    </w:pict>
  </w:numPicBullet>
  <w:numPicBullet w:numPicBulletId="1">
    <w:pict>
      <v:shape id="_x0000_i1029" type="#_x0000_t75" style="width:9pt;height:9pt" o:bullet="t">
        <v:imagedata r:id="rId2" o:title="BD14656_"/>
      </v:shape>
    </w:pict>
  </w:numPicBullet>
  <w:abstractNum w:abstractNumId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-77"/>
        </w:tabs>
        <w:ind w:left="-77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3087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5D272E4"/>
    <w:multiLevelType w:val="multilevel"/>
    <w:tmpl w:val="A70A9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7ED2EF0"/>
    <w:multiLevelType w:val="multilevel"/>
    <w:tmpl w:val="51BE5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0C5837D8"/>
    <w:multiLevelType w:val="hybridMultilevel"/>
    <w:tmpl w:val="F5A0A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2B4F"/>
    <w:multiLevelType w:val="hybridMultilevel"/>
    <w:tmpl w:val="53FA0518"/>
    <w:lvl w:ilvl="0" w:tplc="F18E681A">
      <w:start w:val="4"/>
      <w:numFmt w:val="bullet"/>
      <w:lvlText w:val=""/>
      <w:lvlPicBulletId w:val="1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B4B88"/>
    <w:multiLevelType w:val="hybridMultilevel"/>
    <w:tmpl w:val="911097B6"/>
    <w:lvl w:ilvl="0" w:tplc="B330AF74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0">
    <w:nsid w:val="32FC19BF"/>
    <w:multiLevelType w:val="multilevel"/>
    <w:tmpl w:val="F684D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1B4B10"/>
    <w:multiLevelType w:val="hybridMultilevel"/>
    <w:tmpl w:val="F574F5EE"/>
    <w:lvl w:ilvl="0" w:tplc="BEF2E612">
      <w:start w:val="1"/>
      <w:numFmt w:val="bullet"/>
      <w:lvlText w:val="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387B0098"/>
    <w:multiLevelType w:val="hybridMultilevel"/>
    <w:tmpl w:val="39ACD016"/>
    <w:lvl w:ilvl="0" w:tplc="DCF09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4842E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330E43"/>
    <w:multiLevelType w:val="multilevel"/>
    <w:tmpl w:val="8CD8B5C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415D59D1"/>
    <w:multiLevelType w:val="multilevel"/>
    <w:tmpl w:val="F1502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1C724BD"/>
    <w:multiLevelType w:val="multilevel"/>
    <w:tmpl w:val="1BAC0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16">
    <w:nsid w:val="425E59AD"/>
    <w:multiLevelType w:val="hybridMultilevel"/>
    <w:tmpl w:val="65E0AF0C"/>
    <w:lvl w:ilvl="0" w:tplc="734A6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27798"/>
    <w:multiLevelType w:val="hybridMultilevel"/>
    <w:tmpl w:val="493033F2"/>
    <w:lvl w:ilvl="0" w:tplc="812C16A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CA40D1"/>
    <w:multiLevelType w:val="hybridMultilevel"/>
    <w:tmpl w:val="9F9CC58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056BD"/>
    <w:multiLevelType w:val="multilevel"/>
    <w:tmpl w:val="66D45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C6806C0"/>
    <w:multiLevelType w:val="multilevel"/>
    <w:tmpl w:val="44BA288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1"/>
        </w:tabs>
        <w:ind w:left="1022" w:hanging="73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11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9"/>
        </w:tabs>
        <w:ind w:left="15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63"/>
        </w:tabs>
        <w:ind w:left="206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7"/>
        </w:tabs>
        <w:ind w:left="25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30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5"/>
        </w:tabs>
        <w:ind w:left="357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4151" w:hanging="1440"/>
      </w:pPr>
      <w:rPr>
        <w:rFonts w:hint="default"/>
      </w:rPr>
    </w:lvl>
  </w:abstractNum>
  <w:abstractNum w:abstractNumId="21">
    <w:nsid w:val="51950A2B"/>
    <w:multiLevelType w:val="hybridMultilevel"/>
    <w:tmpl w:val="8C32FCE4"/>
    <w:lvl w:ilvl="0" w:tplc="934E9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275F08"/>
    <w:multiLevelType w:val="hybridMultilevel"/>
    <w:tmpl w:val="92BA933A"/>
    <w:lvl w:ilvl="0" w:tplc="BCA6E03A">
      <w:start w:val="1"/>
      <w:numFmt w:val="bullet"/>
      <w:pStyle w:val="Exbullets"/>
      <w:lvlText w:val=""/>
      <w:lvlJc w:val="left"/>
      <w:pPr>
        <w:ind w:left="360" w:hanging="360"/>
      </w:pPr>
      <w:rPr>
        <w:rFonts w:ascii="Wingdings" w:hAnsi="Wingdings" w:hint="default"/>
        <w:color w:val="31849B"/>
        <w:sz w:val="28"/>
        <w:u w:color="993366"/>
      </w:rPr>
    </w:lvl>
    <w:lvl w:ilvl="1" w:tplc="75CEEB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2" w:tplc="1CE4A96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/>
        <w:i w:val="0"/>
        <w:color w:val="365F91"/>
      </w:rPr>
    </w:lvl>
    <w:lvl w:ilvl="3" w:tplc="42728F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286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3AB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1616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76D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B645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A1000"/>
    <w:multiLevelType w:val="multilevel"/>
    <w:tmpl w:val="F71C9C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5A361258"/>
    <w:multiLevelType w:val="multilevel"/>
    <w:tmpl w:val="70D296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4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5F2612AD"/>
    <w:multiLevelType w:val="hybridMultilevel"/>
    <w:tmpl w:val="07940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547CA"/>
    <w:multiLevelType w:val="multilevel"/>
    <w:tmpl w:val="51BE5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FCA0169"/>
    <w:multiLevelType w:val="hybridMultilevel"/>
    <w:tmpl w:val="FB3258A8"/>
    <w:lvl w:ilvl="0" w:tplc="8A70768E">
      <w:start w:val="1"/>
      <w:numFmt w:val="decimal"/>
      <w:pStyle w:val="Exnb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C2CD9"/>
    <w:multiLevelType w:val="multilevel"/>
    <w:tmpl w:val="636E10EC"/>
    <w:lvl w:ilvl="0">
      <w:start w:val="1"/>
      <w:numFmt w:val="decimal"/>
      <w:pStyle w:val="ExTBNblis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77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14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>
    <w:nsid w:val="6D093275"/>
    <w:multiLevelType w:val="hybridMultilevel"/>
    <w:tmpl w:val="8C46D872"/>
    <w:lvl w:ilvl="0" w:tplc="2A2C4B1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E0F14"/>
    <w:multiLevelType w:val="hybridMultilevel"/>
    <w:tmpl w:val="D5DACE94"/>
    <w:lvl w:ilvl="0" w:tplc="80D85186">
      <w:start w:val="1"/>
      <w:numFmt w:val="bullet"/>
      <w:pStyle w:val="ExTBbullets"/>
      <w:lvlText w:val=""/>
      <w:lvlJc w:val="left"/>
      <w:pPr>
        <w:ind w:left="360" w:hanging="360"/>
      </w:pPr>
      <w:rPr>
        <w:rFonts w:ascii="Wingdings" w:hAnsi="Wingdings" w:hint="default"/>
        <w:color w:val="31849B"/>
        <w:u w:color="31849B"/>
      </w:rPr>
    </w:lvl>
    <w:lvl w:ilvl="1" w:tplc="98403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94E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BE14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9811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C04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5636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84A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B88F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DA4325"/>
    <w:multiLevelType w:val="hybridMultilevel"/>
    <w:tmpl w:val="F42E1DF4"/>
    <w:lvl w:ilvl="0" w:tplc="E98C4E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2284D"/>
    <w:multiLevelType w:val="hybridMultilevel"/>
    <w:tmpl w:val="C2C829E8"/>
    <w:lvl w:ilvl="0" w:tplc="934E9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724DC"/>
    <w:multiLevelType w:val="hybridMultilevel"/>
    <w:tmpl w:val="F5A0A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140D1"/>
    <w:multiLevelType w:val="hybridMultilevel"/>
    <w:tmpl w:val="F5A0A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8"/>
  </w:num>
  <w:num w:numId="4">
    <w:abstractNumId w:val="19"/>
  </w:num>
  <w:num w:numId="5">
    <w:abstractNumId w:val="27"/>
  </w:num>
  <w:num w:numId="6">
    <w:abstractNumId w:val="20"/>
  </w:num>
  <w:num w:numId="7">
    <w:abstractNumId w:val="2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3"/>
  </w:num>
  <w:num w:numId="14">
    <w:abstractNumId w:val="18"/>
  </w:num>
  <w:num w:numId="15">
    <w:abstractNumId w:val="34"/>
  </w:num>
  <w:num w:numId="16">
    <w:abstractNumId w:val="7"/>
  </w:num>
  <w:num w:numId="17">
    <w:abstractNumId w:val="29"/>
  </w:num>
  <w:num w:numId="18">
    <w:abstractNumId w:val="5"/>
  </w:num>
  <w:num w:numId="19">
    <w:abstractNumId w:val="10"/>
  </w:num>
  <w:num w:numId="20">
    <w:abstractNumId w:val="14"/>
  </w:num>
  <w:num w:numId="21">
    <w:abstractNumId w:val="15"/>
  </w:num>
  <w:num w:numId="22">
    <w:abstractNumId w:val="32"/>
  </w:num>
  <w:num w:numId="23">
    <w:abstractNumId w:val="16"/>
  </w:num>
  <w:num w:numId="24">
    <w:abstractNumId w:val="12"/>
  </w:num>
  <w:num w:numId="25">
    <w:abstractNumId w:val="21"/>
  </w:num>
  <w:num w:numId="26">
    <w:abstractNumId w:val="8"/>
  </w:num>
  <w:num w:numId="27">
    <w:abstractNumId w:val="9"/>
  </w:num>
  <w:num w:numId="28">
    <w:abstractNumId w:val="17"/>
  </w:num>
  <w:num w:numId="29">
    <w:abstractNumId w:val="4"/>
  </w:num>
  <w:num w:numId="30">
    <w:abstractNumId w:val="11"/>
  </w:num>
  <w:num w:numId="31">
    <w:abstractNumId w:val="22"/>
  </w:num>
  <w:num w:numId="32">
    <w:abstractNumId w:val="22"/>
  </w:num>
  <w:num w:numId="33">
    <w:abstractNumId w:val="26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31"/>
  </w:num>
  <w:num w:numId="49">
    <w:abstractNumId w:val="6"/>
  </w:num>
  <w:num w:numId="5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3E"/>
    <w:rsid w:val="00000120"/>
    <w:rsid w:val="00001065"/>
    <w:rsid w:val="0000199A"/>
    <w:rsid w:val="0000380E"/>
    <w:rsid w:val="00004696"/>
    <w:rsid w:val="000047FF"/>
    <w:rsid w:val="0000537C"/>
    <w:rsid w:val="000060DF"/>
    <w:rsid w:val="00006667"/>
    <w:rsid w:val="000066B5"/>
    <w:rsid w:val="00006941"/>
    <w:rsid w:val="00006A20"/>
    <w:rsid w:val="00006C16"/>
    <w:rsid w:val="00007C1E"/>
    <w:rsid w:val="000103E9"/>
    <w:rsid w:val="0001294C"/>
    <w:rsid w:val="00012E23"/>
    <w:rsid w:val="00013106"/>
    <w:rsid w:val="00013B33"/>
    <w:rsid w:val="00013CA3"/>
    <w:rsid w:val="00014D8C"/>
    <w:rsid w:val="00015ADE"/>
    <w:rsid w:val="00015D97"/>
    <w:rsid w:val="0001709F"/>
    <w:rsid w:val="00020630"/>
    <w:rsid w:val="00020715"/>
    <w:rsid w:val="000226F9"/>
    <w:rsid w:val="00022A20"/>
    <w:rsid w:val="00023C27"/>
    <w:rsid w:val="00024158"/>
    <w:rsid w:val="000245BD"/>
    <w:rsid w:val="00025EF3"/>
    <w:rsid w:val="0002788F"/>
    <w:rsid w:val="000306E4"/>
    <w:rsid w:val="00030CEA"/>
    <w:rsid w:val="00031A53"/>
    <w:rsid w:val="0003235B"/>
    <w:rsid w:val="000337DC"/>
    <w:rsid w:val="000340C4"/>
    <w:rsid w:val="00034D06"/>
    <w:rsid w:val="00034EA7"/>
    <w:rsid w:val="00034F34"/>
    <w:rsid w:val="000355EF"/>
    <w:rsid w:val="00035FE4"/>
    <w:rsid w:val="00036695"/>
    <w:rsid w:val="000407C6"/>
    <w:rsid w:val="00041C50"/>
    <w:rsid w:val="00043FCC"/>
    <w:rsid w:val="000451BB"/>
    <w:rsid w:val="00046904"/>
    <w:rsid w:val="00047587"/>
    <w:rsid w:val="00047D34"/>
    <w:rsid w:val="00050941"/>
    <w:rsid w:val="00052B8A"/>
    <w:rsid w:val="00054945"/>
    <w:rsid w:val="00054EA1"/>
    <w:rsid w:val="00055735"/>
    <w:rsid w:val="000557C6"/>
    <w:rsid w:val="000557D2"/>
    <w:rsid w:val="00057803"/>
    <w:rsid w:val="00057923"/>
    <w:rsid w:val="00060795"/>
    <w:rsid w:val="000607B3"/>
    <w:rsid w:val="00060A46"/>
    <w:rsid w:val="00060F15"/>
    <w:rsid w:val="00063609"/>
    <w:rsid w:val="000650C0"/>
    <w:rsid w:val="000655C3"/>
    <w:rsid w:val="00065A44"/>
    <w:rsid w:val="00066283"/>
    <w:rsid w:val="000676B0"/>
    <w:rsid w:val="00070564"/>
    <w:rsid w:val="00071785"/>
    <w:rsid w:val="0007199E"/>
    <w:rsid w:val="0007222D"/>
    <w:rsid w:val="000722F2"/>
    <w:rsid w:val="00072522"/>
    <w:rsid w:val="000745AA"/>
    <w:rsid w:val="00074E48"/>
    <w:rsid w:val="00076233"/>
    <w:rsid w:val="00077EBE"/>
    <w:rsid w:val="00080042"/>
    <w:rsid w:val="0008015E"/>
    <w:rsid w:val="000803F3"/>
    <w:rsid w:val="00080A0A"/>
    <w:rsid w:val="00081905"/>
    <w:rsid w:val="000826D3"/>
    <w:rsid w:val="000838B4"/>
    <w:rsid w:val="00083939"/>
    <w:rsid w:val="00083A91"/>
    <w:rsid w:val="00084A58"/>
    <w:rsid w:val="000852AA"/>
    <w:rsid w:val="00085817"/>
    <w:rsid w:val="00086545"/>
    <w:rsid w:val="00086C79"/>
    <w:rsid w:val="00092D4A"/>
    <w:rsid w:val="0009475A"/>
    <w:rsid w:val="00095660"/>
    <w:rsid w:val="00095A30"/>
    <w:rsid w:val="0009730A"/>
    <w:rsid w:val="00097F62"/>
    <w:rsid w:val="000A0E44"/>
    <w:rsid w:val="000A1CF3"/>
    <w:rsid w:val="000A1E08"/>
    <w:rsid w:val="000A3B4B"/>
    <w:rsid w:val="000A4CE8"/>
    <w:rsid w:val="000A5013"/>
    <w:rsid w:val="000A65F9"/>
    <w:rsid w:val="000A6928"/>
    <w:rsid w:val="000A79BC"/>
    <w:rsid w:val="000B043F"/>
    <w:rsid w:val="000B0815"/>
    <w:rsid w:val="000B0A68"/>
    <w:rsid w:val="000B2522"/>
    <w:rsid w:val="000B3B93"/>
    <w:rsid w:val="000B4BC7"/>
    <w:rsid w:val="000B5C93"/>
    <w:rsid w:val="000B63EB"/>
    <w:rsid w:val="000B736A"/>
    <w:rsid w:val="000B75C3"/>
    <w:rsid w:val="000B77BE"/>
    <w:rsid w:val="000C02F6"/>
    <w:rsid w:val="000C033F"/>
    <w:rsid w:val="000C1F04"/>
    <w:rsid w:val="000C28F6"/>
    <w:rsid w:val="000C37D4"/>
    <w:rsid w:val="000C4304"/>
    <w:rsid w:val="000C48EF"/>
    <w:rsid w:val="000C51B0"/>
    <w:rsid w:val="000C5273"/>
    <w:rsid w:val="000C5EFB"/>
    <w:rsid w:val="000D2151"/>
    <w:rsid w:val="000D26C5"/>
    <w:rsid w:val="000D2C1A"/>
    <w:rsid w:val="000D319C"/>
    <w:rsid w:val="000D3474"/>
    <w:rsid w:val="000D3FE5"/>
    <w:rsid w:val="000D415A"/>
    <w:rsid w:val="000D4A7C"/>
    <w:rsid w:val="000D4BFD"/>
    <w:rsid w:val="000D52D8"/>
    <w:rsid w:val="000D5BAF"/>
    <w:rsid w:val="000D6481"/>
    <w:rsid w:val="000D7039"/>
    <w:rsid w:val="000D7EBC"/>
    <w:rsid w:val="000E2F0A"/>
    <w:rsid w:val="000E3172"/>
    <w:rsid w:val="000E3A0F"/>
    <w:rsid w:val="000E3A73"/>
    <w:rsid w:val="000E440B"/>
    <w:rsid w:val="000E47DD"/>
    <w:rsid w:val="000E556D"/>
    <w:rsid w:val="000E617B"/>
    <w:rsid w:val="000E7195"/>
    <w:rsid w:val="000E75C5"/>
    <w:rsid w:val="000E779F"/>
    <w:rsid w:val="000F0384"/>
    <w:rsid w:val="000F1826"/>
    <w:rsid w:val="000F231B"/>
    <w:rsid w:val="000F5E47"/>
    <w:rsid w:val="000F655F"/>
    <w:rsid w:val="000F6A76"/>
    <w:rsid w:val="000F6D14"/>
    <w:rsid w:val="000F7C6B"/>
    <w:rsid w:val="001003AE"/>
    <w:rsid w:val="00100F6D"/>
    <w:rsid w:val="00101C81"/>
    <w:rsid w:val="00102654"/>
    <w:rsid w:val="00102B31"/>
    <w:rsid w:val="00102D5E"/>
    <w:rsid w:val="00103766"/>
    <w:rsid w:val="001040F9"/>
    <w:rsid w:val="00104AB3"/>
    <w:rsid w:val="00105155"/>
    <w:rsid w:val="00105F4D"/>
    <w:rsid w:val="001070B3"/>
    <w:rsid w:val="001078DE"/>
    <w:rsid w:val="00107F0C"/>
    <w:rsid w:val="00110511"/>
    <w:rsid w:val="001112B7"/>
    <w:rsid w:val="00111E2B"/>
    <w:rsid w:val="001122F9"/>
    <w:rsid w:val="001125DF"/>
    <w:rsid w:val="001128DA"/>
    <w:rsid w:val="00113D80"/>
    <w:rsid w:val="00113E73"/>
    <w:rsid w:val="001142F9"/>
    <w:rsid w:val="00114BBD"/>
    <w:rsid w:val="00114C38"/>
    <w:rsid w:val="00115238"/>
    <w:rsid w:val="00116255"/>
    <w:rsid w:val="0011625B"/>
    <w:rsid w:val="0011703F"/>
    <w:rsid w:val="00120BBF"/>
    <w:rsid w:val="001220FD"/>
    <w:rsid w:val="0012229C"/>
    <w:rsid w:val="001227D3"/>
    <w:rsid w:val="0012318A"/>
    <w:rsid w:val="00123497"/>
    <w:rsid w:val="001239D1"/>
    <w:rsid w:val="0012423E"/>
    <w:rsid w:val="00125355"/>
    <w:rsid w:val="001264A8"/>
    <w:rsid w:val="00127969"/>
    <w:rsid w:val="001306C6"/>
    <w:rsid w:val="00131D82"/>
    <w:rsid w:val="0013352A"/>
    <w:rsid w:val="00133D39"/>
    <w:rsid w:val="00135EFF"/>
    <w:rsid w:val="00136FA4"/>
    <w:rsid w:val="00137772"/>
    <w:rsid w:val="00140194"/>
    <w:rsid w:val="001401CA"/>
    <w:rsid w:val="00140CEB"/>
    <w:rsid w:val="0014148F"/>
    <w:rsid w:val="00141543"/>
    <w:rsid w:val="00141B87"/>
    <w:rsid w:val="00144349"/>
    <w:rsid w:val="00145876"/>
    <w:rsid w:val="00145D6D"/>
    <w:rsid w:val="0014728B"/>
    <w:rsid w:val="00147C29"/>
    <w:rsid w:val="00151642"/>
    <w:rsid w:val="00151E22"/>
    <w:rsid w:val="00153043"/>
    <w:rsid w:val="00153F97"/>
    <w:rsid w:val="001569DC"/>
    <w:rsid w:val="00156AFB"/>
    <w:rsid w:val="001576B0"/>
    <w:rsid w:val="00160F42"/>
    <w:rsid w:val="001614A6"/>
    <w:rsid w:val="00161768"/>
    <w:rsid w:val="00161EDF"/>
    <w:rsid w:val="001620BE"/>
    <w:rsid w:val="00163455"/>
    <w:rsid w:val="00164038"/>
    <w:rsid w:val="001668B2"/>
    <w:rsid w:val="00166BAA"/>
    <w:rsid w:val="00166EC8"/>
    <w:rsid w:val="00166EF5"/>
    <w:rsid w:val="00167495"/>
    <w:rsid w:val="00167611"/>
    <w:rsid w:val="001677EC"/>
    <w:rsid w:val="00167D89"/>
    <w:rsid w:val="00170638"/>
    <w:rsid w:val="00170B1F"/>
    <w:rsid w:val="00171172"/>
    <w:rsid w:val="0017158A"/>
    <w:rsid w:val="001721E6"/>
    <w:rsid w:val="00174079"/>
    <w:rsid w:val="00174302"/>
    <w:rsid w:val="00180516"/>
    <w:rsid w:val="0018080C"/>
    <w:rsid w:val="001827BA"/>
    <w:rsid w:val="00182C3E"/>
    <w:rsid w:val="0018300D"/>
    <w:rsid w:val="00183733"/>
    <w:rsid w:val="001845CA"/>
    <w:rsid w:val="001851EB"/>
    <w:rsid w:val="00185343"/>
    <w:rsid w:val="0018559F"/>
    <w:rsid w:val="00185CA4"/>
    <w:rsid w:val="00185D6E"/>
    <w:rsid w:val="0018643F"/>
    <w:rsid w:val="0018676F"/>
    <w:rsid w:val="00186779"/>
    <w:rsid w:val="00187AFD"/>
    <w:rsid w:val="00187C1F"/>
    <w:rsid w:val="00187C70"/>
    <w:rsid w:val="00187CF9"/>
    <w:rsid w:val="00191622"/>
    <w:rsid w:val="001918A8"/>
    <w:rsid w:val="001922AA"/>
    <w:rsid w:val="0019270C"/>
    <w:rsid w:val="00192AD2"/>
    <w:rsid w:val="00193086"/>
    <w:rsid w:val="001930F0"/>
    <w:rsid w:val="0019316B"/>
    <w:rsid w:val="00193F31"/>
    <w:rsid w:val="0019435E"/>
    <w:rsid w:val="00194ADF"/>
    <w:rsid w:val="001957A2"/>
    <w:rsid w:val="00197D69"/>
    <w:rsid w:val="001A0140"/>
    <w:rsid w:val="001A051D"/>
    <w:rsid w:val="001A0728"/>
    <w:rsid w:val="001A084B"/>
    <w:rsid w:val="001A0AF3"/>
    <w:rsid w:val="001A195E"/>
    <w:rsid w:val="001A3AD5"/>
    <w:rsid w:val="001A3B3D"/>
    <w:rsid w:val="001A3DBC"/>
    <w:rsid w:val="001A43A3"/>
    <w:rsid w:val="001A4C45"/>
    <w:rsid w:val="001A4FB7"/>
    <w:rsid w:val="001A5E39"/>
    <w:rsid w:val="001A66D9"/>
    <w:rsid w:val="001A7A19"/>
    <w:rsid w:val="001A7A70"/>
    <w:rsid w:val="001A7F35"/>
    <w:rsid w:val="001A7FA8"/>
    <w:rsid w:val="001B13C0"/>
    <w:rsid w:val="001B228F"/>
    <w:rsid w:val="001B389C"/>
    <w:rsid w:val="001B3A01"/>
    <w:rsid w:val="001B7A61"/>
    <w:rsid w:val="001C030B"/>
    <w:rsid w:val="001C2481"/>
    <w:rsid w:val="001C2DD3"/>
    <w:rsid w:val="001C309C"/>
    <w:rsid w:val="001C3641"/>
    <w:rsid w:val="001C3A28"/>
    <w:rsid w:val="001C40F4"/>
    <w:rsid w:val="001C41DD"/>
    <w:rsid w:val="001C4494"/>
    <w:rsid w:val="001C449E"/>
    <w:rsid w:val="001C4761"/>
    <w:rsid w:val="001C4983"/>
    <w:rsid w:val="001C4B96"/>
    <w:rsid w:val="001C4DD3"/>
    <w:rsid w:val="001C4FC4"/>
    <w:rsid w:val="001C5861"/>
    <w:rsid w:val="001C5E68"/>
    <w:rsid w:val="001C6205"/>
    <w:rsid w:val="001C73F6"/>
    <w:rsid w:val="001C7EFC"/>
    <w:rsid w:val="001D0A4F"/>
    <w:rsid w:val="001D2355"/>
    <w:rsid w:val="001D26D1"/>
    <w:rsid w:val="001D37DE"/>
    <w:rsid w:val="001D3D95"/>
    <w:rsid w:val="001D3F94"/>
    <w:rsid w:val="001D53F8"/>
    <w:rsid w:val="001D5F05"/>
    <w:rsid w:val="001D6D9A"/>
    <w:rsid w:val="001E2BA3"/>
    <w:rsid w:val="001E3302"/>
    <w:rsid w:val="001E5091"/>
    <w:rsid w:val="001E58CB"/>
    <w:rsid w:val="001E62A9"/>
    <w:rsid w:val="001E64CC"/>
    <w:rsid w:val="001E7916"/>
    <w:rsid w:val="001F009C"/>
    <w:rsid w:val="001F1A85"/>
    <w:rsid w:val="001F22DF"/>
    <w:rsid w:val="001F2A22"/>
    <w:rsid w:val="001F2ECD"/>
    <w:rsid w:val="001F37AF"/>
    <w:rsid w:val="001F40B9"/>
    <w:rsid w:val="001F42EF"/>
    <w:rsid w:val="001F635F"/>
    <w:rsid w:val="001F6842"/>
    <w:rsid w:val="001F6924"/>
    <w:rsid w:val="001F714A"/>
    <w:rsid w:val="00200664"/>
    <w:rsid w:val="0020102E"/>
    <w:rsid w:val="00204968"/>
    <w:rsid w:val="0020563A"/>
    <w:rsid w:val="00205916"/>
    <w:rsid w:val="00205F46"/>
    <w:rsid w:val="00206409"/>
    <w:rsid w:val="00206C63"/>
    <w:rsid w:val="00210A4F"/>
    <w:rsid w:val="002112E5"/>
    <w:rsid w:val="0021197D"/>
    <w:rsid w:val="00212474"/>
    <w:rsid w:val="002125BF"/>
    <w:rsid w:val="00212CB2"/>
    <w:rsid w:val="00213F68"/>
    <w:rsid w:val="0021403E"/>
    <w:rsid w:val="00214191"/>
    <w:rsid w:val="002163EF"/>
    <w:rsid w:val="0021642E"/>
    <w:rsid w:val="00216593"/>
    <w:rsid w:val="00220391"/>
    <w:rsid w:val="00221035"/>
    <w:rsid w:val="00221F95"/>
    <w:rsid w:val="00222691"/>
    <w:rsid w:val="00222B28"/>
    <w:rsid w:val="0022336C"/>
    <w:rsid w:val="00223AE3"/>
    <w:rsid w:val="002246C4"/>
    <w:rsid w:val="00224C32"/>
    <w:rsid w:val="002253F7"/>
    <w:rsid w:val="00231495"/>
    <w:rsid w:val="002314EC"/>
    <w:rsid w:val="0023238B"/>
    <w:rsid w:val="002327A2"/>
    <w:rsid w:val="00232B84"/>
    <w:rsid w:val="00233D1F"/>
    <w:rsid w:val="00234C43"/>
    <w:rsid w:val="00234F55"/>
    <w:rsid w:val="002353C0"/>
    <w:rsid w:val="00235766"/>
    <w:rsid w:val="00235967"/>
    <w:rsid w:val="0023608C"/>
    <w:rsid w:val="00236ACF"/>
    <w:rsid w:val="00241D1B"/>
    <w:rsid w:val="0024226E"/>
    <w:rsid w:val="00242ADA"/>
    <w:rsid w:val="00243134"/>
    <w:rsid w:val="0024318D"/>
    <w:rsid w:val="00243696"/>
    <w:rsid w:val="0024486D"/>
    <w:rsid w:val="00245268"/>
    <w:rsid w:val="0024738D"/>
    <w:rsid w:val="00250693"/>
    <w:rsid w:val="002513D5"/>
    <w:rsid w:val="00251D42"/>
    <w:rsid w:val="0025297C"/>
    <w:rsid w:val="00252ED6"/>
    <w:rsid w:val="0025366A"/>
    <w:rsid w:val="00253B36"/>
    <w:rsid w:val="00253D05"/>
    <w:rsid w:val="002568E8"/>
    <w:rsid w:val="00257E36"/>
    <w:rsid w:val="00257EC2"/>
    <w:rsid w:val="00260FAF"/>
    <w:rsid w:val="00260FD5"/>
    <w:rsid w:val="00263727"/>
    <w:rsid w:val="0026399A"/>
    <w:rsid w:val="00263CA0"/>
    <w:rsid w:val="00263D11"/>
    <w:rsid w:val="00264243"/>
    <w:rsid w:val="002652A1"/>
    <w:rsid w:val="0026585F"/>
    <w:rsid w:val="002708A6"/>
    <w:rsid w:val="0027285C"/>
    <w:rsid w:val="00273FC5"/>
    <w:rsid w:val="00275028"/>
    <w:rsid w:val="00275BFA"/>
    <w:rsid w:val="00275CB6"/>
    <w:rsid w:val="00276777"/>
    <w:rsid w:val="002767E1"/>
    <w:rsid w:val="002818DB"/>
    <w:rsid w:val="00281C2E"/>
    <w:rsid w:val="002820DF"/>
    <w:rsid w:val="00282E4A"/>
    <w:rsid w:val="0028397C"/>
    <w:rsid w:val="00283A25"/>
    <w:rsid w:val="0028793F"/>
    <w:rsid w:val="00287FB7"/>
    <w:rsid w:val="00290B7E"/>
    <w:rsid w:val="00291508"/>
    <w:rsid w:val="00291BC6"/>
    <w:rsid w:val="00291D54"/>
    <w:rsid w:val="0029303A"/>
    <w:rsid w:val="00293350"/>
    <w:rsid w:val="00293653"/>
    <w:rsid w:val="0029508B"/>
    <w:rsid w:val="00295223"/>
    <w:rsid w:val="00295264"/>
    <w:rsid w:val="002957A8"/>
    <w:rsid w:val="00295A10"/>
    <w:rsid w:val="00296222"/>
    <w:rsid w:val="0029658A"/>
    <w:rsid w:val="002A073E"/>
    <w:rsid w:val="002A07B3"/>
    <w:rsid w:val="002A0D1E"/>
    <w:rsid w:val="002A0E8B"/>
    <w:rsid w:val="002A18BB"/>
    <w:rsid w:val="002A1A76"/>
    <w:rsid w:val="002A1D9F"/>
    <w:rsid w:val="002A298B"/>
    <w:rsid w:val="002A2EFF"/>
    <w:rsid w:val="002A4746"/>
    <w:rsid w:val="002A492A"/>
    <w:rsid w:val="002A4A27"/>
    <w:rsid w:val="002A4F7A"/>
    <w:rsid w:val="002A5B4C"/>
    <w:rsid w:val="002A6BF3"/>
    <w:rsid w:val="002A7EE3"/>
    <w:rsid w:val="002B13F0"/>
    <w:rsid w:val="002B1EBF"/>
    <w:rsid w:val="002B4AE0"/>
    <w:rsid w:val="002B5C44"/>
    <w:rsid w:val="002B5C4F"/>
    <w:rsid w:val="002B75FD"/>
    <w:rsid w:val="002C0B18"/>
    <w:rsid w:val="002C1455"/>
    <w:rsid w:val="002C17A8"/>
    <w:rsid w:val="002C216D"/>
    <w:rsid w:val="002C3120"/>
    <w:rsid w:val="002C3635"/>
    <w:rsid w:val="002C3CCD"/>
    <w:rsid w:val="002C3DC3"/>
    <w:rsid w:val="002C454E"/>
    <w:rsid w:val="002C56F8"/>
    <w:rsid w:val="002C65E5"/>
    <w:rsid w:val="002C6AD2"/>
    <w:rsid w:val="002C6EF1"/>
    <w:rsid w:val="002C6EF6"/>
    <w:rsid w:val="002D01BA"/>
    <w:rsid w:val="002D127E"/>
    <w:rsid w:val="002D3063"/>
    <w:rsid w:val="002D3406"/>
    <w:rsid w:val="002D35C9"/>
    <w:rsid w:val="002D4102"/>
    <w:rsid w:val="002D4D5A"/>
    <w:rsid w:val="002E086F"/>
    <w:rsid w:val="002E1834"/>
    <w:rsid w:val="002E1EC2"/>
    <w:rsid w:val="002E2C6F"/>
    <w:rsid w:val="002E3AB4"/>
    <w:rsid w:val="002E4D7F"/>
    <w:rsid w:val="002E5476"/>
    <w:rsid w:val="002E5819"/>
    <w:rsid w:val="002E6456"/>
    <w:rsid w:val="002E64ED"/>
    <w:rsid w:val="002E6DDB"/>
    <w:rsid w:val="002E789E"/>
    <w:rsid w:val="002E7FD4"/>
    <w:rsid w:val="002F0177"/>
    <w:rsid w:val="002F114B"/>
    <w:rsid w:val="002F16C5"/>
    <w:rsid w:val="002F3DFD"/>
    <w:rsid w:val="002F52A6"/>
    <w:rsid w:val="002F6325"/>
    <w:rsid w:val="002F64A0"/>
    <w:rsid w:val="002F667D"/>
    <w:rsid w:val="002F6CC0"/>
    <w:rsid w:val="00300584"/>
    <w:rsid w:val="00301F76"/>
    <w:rsid w:val="00302D78"/>
    <w:rsid w:val="0030373F"/>
    <w:rsid w:val="00303B1A"/>
    <w:rsid w:val="00303D6F"/>
    <w:rsid w:val="00303EEC"/>
    <w:rsid w:val="0030441D"/>
    <w:rsid w:val="003047C7"/>
    <w:rsid w:val="00306A5F"/>
    <w:rsid w:val="00306B53"/>
    <w:rsid w:val="00306C31"/>
    <w:rsid w:val="0030707B"/>
    <w:rsid w:val="00307E7C"/>
    <w:rsid w:val="003103FA"/>
    <w:rsid w:val="003109B5"/>
    <w:rsid w:val="003116C7"/>
    <w:rsid w:val="00311CF0"/>
    <w:rsid w:val="00312CF0"/>
    <w:rsid w:val="003133BA"/>
    <w:rsid w:val="00314105"/>
    <w:rsid w:val="003141F5"/>
    <w:rsid w:val="00314728"/>
    <w:rsid w:val="00315680"/>
    <w:rsid w:val="003158E1"/>
    <w:rsid w:val="00315945"/>
    <w:rsid w:val="00315C4B"/>
    <w:rsid w:val="003206EB"/>
    <w:rsid w:val="00321900"/>
    <w:rsid w:val="00321B1A"/>
    <w:rsid w:val="0032314F"/>
    <w:rsid w:val="00323634"/>
    <w:rsid w:val="00323ADB"/>
    <w:rsid w:val="00324CD5"/>
    <w:rsid w:val="00325035"/>
    <w:rsid w:val="003256C6"/>
    <w:rsid w:val="00325CF8"/>
    <w:rsid w:val="00326589"/>
    <w:rsid w:val="003269DE"/>
    <w:rsid w:val="00331298"/>
    <w:rsid w:val="00331E04"/>
    <w:rsid w:val="00333C57"/>
    <w:rsid w:val="00333EB9"/>
    <w:rsid w:val="003341FC"/>
    <w:rsid w:val="00335BDE"/>
    <w:rsid w:val="00336AE8"/>
    <w:rsid w:val="00340942"/>
    <w:rsid w:val="00340B6F"/>
    <w:rsid w:val="003412EF"/>
    <w:rsid w:val="00341773"/>
    <w:rsid w:val="003418C2"/>
    <w:rsid w:val="00341EBB"/>
    <w:rsid w:val="003433C5"/>
    <w:rsid w:val="00343DD0"/>
    <w:rsid w:val="0034456A"/>
    <w:rsid w:val="003450F5"/>
    <w:rsid w:val="00347274"/>
    <w:rsid w:val="003473C8"/>
    <w:rsid w:val="003477EE"/>
    <w:rsid w:val="0035000F"/>
    <w:rsid w:val="00352F9F"/>
    <w:rsid w:val="00353148"/>
    <w:rsid w:val="00353208"/>
    <w:rsid w:val="00353B9A"/>
    <w:rsid w:val="00353FC3"/>
    <w:rsid w:val="00354CDC"/>
    <w:rsid w:val="003552B5"/>
    <w:rsid w:val="003553EE"/>
    <w:rsid w:val="00355D27"/>
    <w:rsid w:val="00355E81"/>
    <w:rsid w:val="00356757"/>
    <w:rsid w:val="00356D5D"/>
    <w:rsid w:val="003606DB"/>
    <w:rsid w:val="00360C25"/>
    <w:rsid w:val="00360D24"/>
    <w:rsid w:val="00361EEC"/>
    <w:rsid w:val="00362347"/>
    <w:rsid w:val="00362CEB"/>
    <w:rsid w:val="0036351D"/>
    <w:rsid w:val="00363EB4"/>
    <w:rsid w:val="00367B6E"/>
    <w:rsid w:val="00367BF8"/>
    <w:rsid w:val="0037132A"/>
    <w:rsid w:val="003722EB"/>
    <w:rsid w:val="00372ECD"/>
    <w:rsid w:val="003737E4"/>
    <w:rsid w:val="00373BD9"/>
    <w:rsid w:val="00376109"/>
    <w:rsid w:val="003763F3"/>
    <w:rsid w:val="00376DF9"/>
    <w:rsid w:val="00380721"/>
    <w:rsid w:val="00381966"/>
    <w:rsid w:val="003825DF"/>
    <w:rsid w:val="00382C82"/>
    <w:rsid w:val="00384D08"/>
    <w:rsid w:val="0038533A"/>
    <w:rsid w:val="00385632"/>
    <w:rsid w:val="003866E2"/>
    <w:rsid w:val="0038719A"/>
    <w:rsid w:val="00387C0E"/>
    <w:rsid w:val="0039161F"/>
    <w:rsid w:val="00391B37"/>
    <w:rsid w:val="0039207F"/>
    <w:rsid w:val="00392323"/>
    <w:rsid w:val="00393820"/>
    <w:rsid w:val="00393B39"/>
    <w:rsid w:val="00395B95"/>
    <w:rsid w:val="00395EA4"/>
    <w:rsid w:val="00396930"/>
    <w:rsid w:val="00396D44"/>
    <w:rsid w:val="003A0B07"/>
    <w:rsid w:val="003A2055"/>
    <w:rsid w:val="003A3DE9"/>
    <w:rsid w:val="003A3FF5"/>
    <w:rsid w:val="003A42DD"/>
    <w:rsid w:val="003A4DDA"/>
    <w:rsid w:val="003A540D"/>
    <w:rsid w:val="003A5CA1"/>
    <w:rsid w:val="003A5F05"/>
    <w:rsid w:val="003A6E44"/>
    <w:rsid w:val="003A6FB7"/>
    <w:rsid w:val="003B1D09"/>
    <w:rsid w:val="003B236D"/>
    <w:rsid w:val="003B328D"/>
    <w:rsid w:val="003B3BC0"/>
    <w:rsid w:val="003B3BD5"/>
    <w:rsid w:val="003B43EB"/>
    <w:rsid w:val="003C0E3E"/>
    <w:rsid w:val="003C18ED"/>
    <w:rsid w:val="003C45D6"/>
    <w:rsid w:val="003C4EC6"/>
    <w:rsid w:val="003C4ED2"/>
    <w:rsid w:val="003C52BE"/>
    <w:rsid w:val="003C5916"/>
    <w:rsid w:val="003C6A7A"/>
    <w:rsid w:val="003C7A03"/>
    <w:rsid w:val="003C7BBD"/>
    <w:rsid w:val="003D27A1"/>
    <w:rsid w:val="003D2C4C"/>
    <w:rsid w:val="003D4A19"/>
    <w:rsid w:val="003D5D07"/>
    <w:rsid w:val="003D5F16"/>
    <w:rsid w:val="003D65DD"/>
    <w:rsid w:val="003D7FE3"/>
    <w:rsid w:val="003E01F4"/>
    <w:rsid w:val="003E02F5"/>
    <w:rsid w:val="003E058D"/>
    <w:rsid w:val="003E0C14"/>
    <w:rsid w:val="003E0C3F"/>
    <w:rsid w:val="003E158E"/>
    <w:rsid w:val="003E24E6"/>
    <w:rsid w:val="003E2757"/>
    <w:rsid w:val="003E2C56"/>
    <w:rsid w:val="003E31FE"/>
    <w:rsid w:val="003E3A90"/>
    <w:rsid w:val="003E4536"/>
    <w:rsid w:val="003E476C"/>
    <w:rsid w:val="003E548B"/>
    <w:rsid w:val="003E67CE"/>
    <w:rsid w:val="003F13A3"/>
    <w:rsid w:val="003F141B"/>
    <w:rsid w:val="003F1426"/>
    <w:rsid w:val="003F394D"/>
    <w:rsid w:val="003F3C27"/>
    <w:rsid w:val="003F48EF"/>
    <w:rsid w:val="003F5310"/>
    <w:rsid w:val="003F5E0D"/>
    <w:rsid w:val="003F716C"/>
    <w:rsid w:val="003F769A"/>
    <w:rsid w:val="0040017A"/>
    <w:rsid w:val="004006CC"/>
    <w:rsid w:val="00400C87"/>
    <w:rsid w:val="00400F53"/>
    <w:rsid w:val="00401A48"/>
    <w:rsid w:val="004030BC"/>
    <w:rsid w:val="004030E6"/>
    <w:rsid w:val="004037BD"/>
    <w:rsid w:val="00404CD1"/>
    <w:rsid w:val="00405A83"/>
    <w:rsid w:val="00405CA3"/>
    <w:rsid w:val="00410D59"/>
    <w:rsid w:val="00411FE0"/>
    <w:rsid w:val="0041268B"/>
    <w:rsid w:val="004137DA"/>
    <w:rsid w:val="0041408A"/>
    <w:rsid w:val="0041748D"/>
    <w:rsid w:val="00417A96"/>
    <w:rsid w:val="00422331"/>
    <w:rsid w:val="00422F5A"/>
    <w:rsid w:val="00424163"/>
    <w:rsid w:val="0042416B"/>
    <w:rsid w:val="00424B13"/>
    <w:rsid w:val="00425369"/>
    <w:rsid w:val="00425C26"/>
    <w:rsid w:val="00425C7C"/>
    <w:rsid w:val="0042619A"/>
    <w:rsid w:val="00426B21"/>
    <w:rsid w:val="004270DD"/>
    <w:rsid w:val="0042743A"/>
    <w:rsid w:val="00427A3F"/>
    <w:rsid w:val="004325C2"/>
    <w:rsid w:val="00432C20"/>
    <w:rsid w:val="004333BC"/>
    <w:rsid w:val="00434D4E"/>
    <w:rsid w:val="004352EA"/>
    <w:rsid w:val="00435983"/>
    <w:rsid w:val="0043799D"/>
    <w:rsid w:val="004408F7"/>
    <w:rsid w:val="00441AB7"/>
    <w:rsid w:val="00441C5A"/>
    <w:rsid w:val="00441DA4"/>
    <w:rsid w:val="0044297A"/>
    <w:rsid w:val="004435DD"/>
    <w:rsid w:val="004439B2"/>
    <w:rsid w:val="0044441C"/>
    <w:rsid w:val="00445691"/>
    <w:rsid w:val="0044643D"/>
    <w:rsid w:val="004468C1"/>
    <w:rsid w:val="00447069"/>
    <w:rsid w:val="004544FB"/>
    <w:rsid w:val="004546F9"/>
    <w:rsid w:val="00456359"/>
    <w:rsid w:val="004564F6"/>
    <w:rsid w:val="00457075"/>
    <w:rsid w:val="00461BA1"/>
    <w:rsid w:val="00461E1C"/>
    <w:rsid w:val="0046290D"/>
    <w:rsid w:val="00462F73"/>
    <w:rsid w:val="00464533"/>
    <w:rsid w:val="0046610E"/>
    <w:rsid w:val="0046728A"/>
    <w:rsid w:val="00467720"/>
    <w:rsid w:val="0046782F"/>
    <w:rsid w:val="004700E0"/>
    <w:rsid w:val="0047120B"/>
    <w:rsid w:val="004717AA"/>
    <w:rsid w:val="00474677"/>
    <w:rsid w:val="004749CB"/>
    <w:rsid w:val="004750F4"/>
    <w:rsid w:val="0047663C"/>
    <w:rsid w:val="004766C5"/>
    <w:rsid w:val="00477A78"/>
    <w:rsid w:val="00480AC5"/>
    <w:rsid w:val="00480DB9"/>
    <w:rsid w:val="004817BB"/>
    <w:rsid w:val="00481DAB"/>
    <w:rsid w:val="004828AC"/>
    <w:rsid w:val="004836F8"/>
    <w:rsid w:val="00483E8B"/>
    <w:rsid w:val="004846DD"/>
    <w:rsid w:val="004850C7"/>
    <w:rsid w:val="0048533D"/>
    <w:rsid w:val="00485B96"/>
    <w:rsid w:val="004864CE"/>
    <w:rsid w:val="0048736D"/>
    <w:rsid w:val="004907B8"/>
    <w:rsid w:val="00491326"/>
    <w:rsid w:val="00491FFD"/>
    <w:rsid w:val="0049298F"/>
    <w:rsid w:val="00492E16"/>
    <w:rsid w:val="004954B9"/>
    <w:rsid w:val="004958B3"/>
    <w:rsid w:val="0049694A"/>
    <w:rsid w:val="004970A4"/>
    <w:rsid w:val="00497330"/>
    <w:rsid w:val="004A10AB"/>
    <w:rsid w:val="004A1356"/>
    <w:rsid w:val="004A2914"/>
    <w:rsid w:val="004A38FB"/>
    <w:rsid w:val="004A3AEA"/>
    <w:rsid w:val="004A4063"/>
    <w:rsid w:val="004A43DE"/>
    <w:rsid w:val="004A53C0"/>
    <w:rsid w:val="004A5738"/>
    <w:rsid w:val="004A604A"/>
    <w:rsid w:val="004A646A"/>
    <w:rsid w:val="004A6726"/>
    <w:rsid w:val="004B0B29"/>
    <w:rsid w:val="004B1BB4"/>
    <w:rsid w:val="004B2F92"/>
    <w:rsid w:val="004B34AC"/>
    <w:rsid w:val="004B39F3"/>
    <w:rsid w:val="004B442B"/>
    <w:rsid w:val="004B51CB"/>
    <w:rsid w:val="004B65F4"/>
    <w:rsid w:val="004B7501"/>
    <w:rsid w:val="004C039D"/>
    <w:rsid w:val="004C09B3"/>
    <w:rsid w:val="004C0BFC"/>
    <w:rsid w:val="004C12DF"/>
    <w:rsid w:val="004C1C6C"/>
    <w:rsid w:val="004C29AB"/>
    <w:rsid w:val="004C2EFE"/>
    <w:rsid w:val="004C4BA7"/>
    <w:rsid w:val="004C53D4"/>
    <w:rsid w:val="004C5BD1"/>
    <w:rsid w:val="004C6B87"/>
    <w:rsid w:val="004C6D89"/>
    <w:rsid w:val="004C71FC"/>
    <w:rsid w:val="004D0205"/>
    <w:rsid w:val="004D1204"/>
    <w:rsid w:val="004D21AE"/>
    <w:rsid w:val="004D2849"/>
    <w:rsid w:val="004D2D64"/>
    <w:rsid w:val="004D3599"/>
    <w:rsid w:val="004D37C8"/>
    <w:rsid w:val="004D384B"/>
    <w:rsid w:val="004D39A1"/>
    <w:rsid w:val="004D4D88"/>
    <w:rsid w:val="004D512E"/>
    <w:rsid w:val="004D59AE"/>
    <w:rsid w:val="004D5FDD"/>
    <w:rsid w:val="004D7B6C"/>
    <w:rsid w:val="004E099B"/>
    <w:rsid w:val="004E3675"/>
    <w:rsid w:val="004E405E"/>
    <w:rsid w:val="004E582F"/>
    <w:rsid w:val="004E58F1"/>
    <w:rsid w:val="004E68F9"/>
    <w:rsid w:val="004E6ACA"/>
    <w:rsid w:val="004E6D49"/>
    <w:rsid w:val="004F019B"/>
    <w:rsid w:val="004F1748"/>
    <w:rsid w:val="004F2C64"/>
    <w:rsid w:val="004F348D"/>
    <w:rsid w:val="004F4FD6"/>
    <w:rsid w:val="004F58A2"/>
    <w:rsid w:val="004F5AFE"/>
    <w:rsid w:val="004F600E"/>
    <w:rsid w:val="004F6193"/>
    <w:rsid w:val="00500703"/>
    <w:rsid w:val="00501AA7"/>
    <w:rsid w:val="005020F6"/>
    <w:rsid w:val="005027A6"/>
    <w:rsid w:val="00503044"/>
    <w:rsid w:val="005045EF"/>
    <w:rsid w:val="005051DE"/>
    <w:rsid w:val="00505858"/>
    <w:rsid w:val="005071D0"/>
    <w:rsid w:val="00507EE1"/>
    <w:rsid w:val="0051029D"/>
    <w:rsid w:val="005138B6"/>
    <w:rsid w:val="005138F5"/>
    <w:rsid w:val="00516D40"/>
    <w:rsid w:val="00521DDF"/>
    <w:rsid w:val="005236B7"/>
    <w:rsid w:val="00524112"/>
    <w:rsid w:val="00524212"/>
    <w:rsid w:val="005247DD"/>
    <w:rsid w:val="00524C05"/>
    <w:rsid w:val="00524C3E"/>
    <w:rsid w:val="00524E5B"/>
    <w:rsid w:val="005259FF"/>
    <w:rsid w:val="00526275"/>
    <w:rsid w:val="00526655"/>
    <w:rsid w:val="005269B2"/>
    <w:rsid w:val="005305E6"/>
    <w:rsid w:val="00530E9B"/>
    <w:rsid w:val="0053122D"/>
    <w:rsid w:val="005322C8"/>
    <w:rsid w:val="00532ED0"/>
    <w:rsid w:val="0053356D"/>
    <w:rsid w:val="0053496D"/>
    <w:rsid w:val="0053517C"/>
    <w:rsid w:val="00535C20"/>
    <w:rsid w:val="00536C06"/>
    <w:rsid w:val="00536E2C"/>
    <w:rsid w:val="005379FA"/>
    <w:rsid w:val="0054305A"/>
    <w:rsid w:val="00543103"/>
    <w:rsid w:val="00545809"/>
    <w:rsid w:val="00545D27"/>
    <w:rsid w:val="005466BB"/>
    <w:rsid w:val="005474BF"/>
    <w:rsid w:val="005510DA"/>
    <w:rsid w:val="00551693"/>
    <w:rsid w:val="00551865"/>
    <w:rsid w:val="005523F7"/>
    <w:rsid w:val="00553086"/>
    <w:rsid w:val="0055329A"/>
    <w:rsid w:val="005538F8"/>
    <w:rsid w:val="00553E32"/>
    <w:rsid w:val="005544B0"/>
    <w:rsid w:val="0055615B"/>
    <w:rsid w:val="00556CF5"/>
    <w:rsid w:val="00560374"/>
    <w:rsid w:val="005626F9"/>
    <w:rsid w:val="00563AA7"/>
    <w:rsid w:val="00564002"/>
    <w:rsid w:val="0056440F"/>
    <w:rsid w:val="005646DF"/>
    <w:rsid w:val="0056472B"/>
    <w:rsid w:val="00564EEC"/>
    <w:rsid w:val="00565443"/>
    <w:rsid w:val="00565AFD"/>
    <w:rsid w:val="0056609B"/>
    <w:rsid w:val="0056728C"/>
    <w:rsid w:val="00571383"/>
    <w:rsid w:val="005721C0"/>
    <w:rsid w:val="00572544"/>
    <w:rsid w:val="00575730"/>
    <w:rsid w:val="00576961"/>
    <w:rsid w:val="00580EDF"/>
    <w:rsid w:val="0058168A"/>
    <w:rsid w:val="005825CE"/>
    <w:rsid w:val="005834A2"/>
    <w:rsid w:val="0058456A"/>
    <w:rsid w:val="0058466C"/>
    <w:rsid w:val="00585FF6"/>
    <w:rsid w:val="00586453"/>
    <w:rsid w:val="00586953"/>
    <w:rsid w:val="00586CA1"/>
    <w:rsid w:val="0058774A"/>
    <w:rsid w:val="00591507"/>
    <w:rsid w:val="00591980"/>
    <w:rsid w:val="005933DF"/>
    <w:rsid w:val="0059460B"/>
    <w:rsid w:val="00594D91"/>
    <w:rsid w:val="00594E38"/>
    <w:rsid w:val="005964A5"/>
    <w:rsid w:val="005966CA"/>
    <w:rsid w:val="00597C2C"/>
    <w:rsid w:val="00597D17"/>
    <w:rsid w:val="005A1042"/>
    <w:rsid w:val="005A2613"/>
    <w:rsid w:val="005A3AD2"/>
    <w:rsid w:val="005A3C72"/>
    <w:rsid w:val="005A4533"/>
    <w:rsid w:val="005A49C9"/>
    <w:rsid w:val="005A5CE9"/>
    <w:rsid w:val="005A7570"/>
    <w:rsid w:val="005A757E"/>
    <w:rsid w:val="005A7C5D"/>
    <w:rsid w:val="005B2886"/>
    <w:rsid w:val="005B46D5"/>
    <w:rsid w:val="005B4C62"/>
    <w:rsid w:val="005B4C79"/>
    <w:rsid w:val="005B51E1"/>
    <w:rsid w:val="005B5210"/>
    <w:rsid w:val="005B6420"/>
    <w:rsid w:val="005B6967"/>
    <w:rsid w:val="005B6D0A"/>
    <w:rsid w:val="005B75F5"/>
    <w:rsid w:val="005B7A18"/>
    <w:rsid w:val="005B7D34"/>
    <w:rsid w:val="005B7D51"/>
    <w:rsid w:val="005B7E30"/>
    <w:rsid w:val="005C1839"/>
    <w:rsid w:val="005C197C"/>
    <w:rsid w:val="005C2281"/>
    <w:rsid w:val="005C3C4A"/>
    <w:rsid w:val="005C3FE7"/>
    <w:rsid w:val="005C4AC1"/>
    <w:rsid w:val="005C4E59"/>
    <w:rsid w:val="005C5058"/>
    <w:rsid w:val="005C5713"/>
    <w:rsid w:val="005C5F37"/>
    <w:rsid w:val="005C6D3A"/>
    <w:rsid w:val="005C7126"/>
    <w:rsid w:val="005C7889"/>
    <w:rsid w:val="005C7CB7"/>
    <w:rsid w:val="005C7E90"/>
    <w:rsid w:val="005D056C"/>
    <w:rsid w:val="005D1B2F"/>
    <w:rsid w:val="005D214F"/>
    <w:rsid w:val="005D3299"/>
    <w:rsid w:val="005D38EB"/>
    <w:rsid w:val="005D39A2"/>
    <w:rsid w:val="005D5E65"/>
    <w:rsid w:val="005D6611"/>
    <w:rsid w:val="005D6FF6"/>
    <w:rsid w:val="005E09C6"/>
    <w:rsid w:val="005E358F"/>
    <w:rsid w:val="005E35CC"/>
    <w:rsid w:val="005E3B87"/>
    <w:rsid w:val="005E3C24"/>
    <w:rsid w:val="005E5AE6"/>
    <w:rsid w:val="005E647C"/>
    <w:rsid w:val="005F00D4"/>
    <w:rsid w:val="005F0396"/>
    <w:rsid w:val="005F2E36"/>
    <w:rsid w:val="005F3591"/>
    <w:rsid w:val="005F37EA"/>
    <w:rsid w:val="005F4214"/>
    <w:rsid w:val="005F5DAA"/>
    <w:rsid w:val="005F63E1"/>
    <w:rsid w:val="0060088C"/>
    <w:rsid w:val="00601A5D"/>
    <w:rsid w:val="00602F76"/>
    <w:rsid w:val="006030DF"/>
    <w:rsid w:val="00603AF3"/>
    <w:rsid w:val="00603CAE"/>
    <w:rsid w:val="0060520F"/>
    <w:rsid w:val="0060524D"/>
    <w:rsid w:val="006055FC"/>
    <w:rsid w:val="00606A3A"/>
    <w:rsid w:val="0060740C"/>
    <w:rsid w:val="0060742F"/>
    <w:rsid w:val="00610ED3"/>
    <w:rsid w:val="0061133B"/>
    <w:rsid w:val="00611422"/>
    <w:rsid w:val="006129B1"/>
    <w:rsid w:val="00614634"/>
    <w:rsid w:val="00615234"/>
    <w:rsid w:val="00615712"/>
    <w:rsid w:val="00615E7F"/>
    <w:rsid w:val="0061718B"/>
    <w:rsid w:val="006206DC"/>
    <w:rsid w:val="00621B22"/>
    <w:rsid w:val="006227AB"/>
    <w:rsid w:val="006241F2"/>
    <w:rsid w:val="00625177"/>
    <w:rsid w:val="00626459"/>
    <w:rsid w:val="006274CB"/>
    <w:rsid w:val="00627D7B"/>
    <w:rsid w:val="00627DCA"/>
    <w:rsid w:val="006309CD"/>
    <w:rsid w:val="00630A9A"/>
    <w:rsid w:val="00631C2C"/>
    <w:rsid w:val="00631EC8"/>
    <w:rsid w:val="00633970"/>
    <w:rsid w:val="00633D12"/>
    <w:rsid w:val="006346B2"/>
    <w:rsid w:val="00635090"/>
    <w:rsid w:val="0063553B"/>
    <w:rsid w:val="006363B3"/>
    <w:rsid w:val="00636AE0"/>
    <w:rsid w:val="00636BBE"/>
    <w:rsid w:val="006401D6"/>
    <w:rsid w:val="00640376"/>
    <w:rsid w:val="006404A4"/>
    <w:rsid w:val="0064082D"/>
    <w:rsid w:val="00640B2F"/>
    <w:rsid w:val="00641C3D"/>
    <w:rsid w:val="00641D98"/>
    <w:rsid w:val="00642B1E"/>
    <w:rsid w:val="00642BF1"/>
    <w:rsid w:val="00643697"/>
    <w:rsid w:val="00643D18"/>
    <w:rsid w:val="00643D20"/>
    <w:rsid w:val="00644F71"/>
    <w:rsid w:val="006450D2"/>
    <w:rsid w:val="00646601"/>
    <w:rsid w:val="00646816"/>
    <w:rsid w:val="006505AC"/>
    <w:rsid w:val="0065212F"/>
    <w:rsid w:val="0065440A"/>
    <w:rsid w:val="006550E3"/>
    <w:rsid w:val="00655312"/>
    <w:rsid w:val="00655AE0"/>
    <w:rsid w:val="00655E72"/>
    <w:rsid w:val="0065641F"/>
    <w:rsid w:val="00656E6B"/>
    <w:rsid w:val="0065709D"/>
    <w:rsid w:val="00657F15"/>
    <w:rsid w:val="00660561"/>
    <w:rsid w:val="00660DE2"/>
    <w:rsid w:val="0066161B"/>
    <w:rsid w:val="00661C15"/>
    <w:rsid w:val="00663E73"/>
    <w:rsid w:val="006647E2"/>
    <w:rsid w:val="00665730"/>
    <w:rsid w:val="00666F9A"/>
    <w:rsid w:val="00667728"/>
    <w:rsid w:val="00670C39"/>
    <w:rsid w:val="00671959"/>
    <w:rsid w:val="00672CE6"/>
    <w:rsid w:val="0067553C"/>
    <w:rsid w:val="0067585C"/>
    <w:rsid w:val="00676823"/>
    <w:rsid w:val="00676F95"/>
    <w:rsid w:val="00677378"/>
    <w:rsid w:val="00677576"/>
    <w:rsid w:val="006778DF"/>
    <w:rsid w:val="00680419"/>
    <w:rsid w:val="0068074A"/>
    <w:rsid w:val="00682864"/>
    <w:rsid w:val="006841B0"/>
    <w:rsid w:val="00684B9B"/>
    <w:rsid w:val="00684FAE"/>
    <w:rsid w:val="0068554C"/>
    <w:rsid w:val="00685BCA"/>
    <w:rsid w:val="0068697A"/>
    <w:rsid w:val="00686B34"/>
    <w:rsid w:val="00686BD4"/>
    <w:rsid w:val="00686DB9"/>
    <w:rsid w:val="00687CFB"/>
    <w:rsid w:val="006902E8"/>
    <w:rsid w:val="00690F74"/>
    <w:rsid w:val="00691FB3"/>
    <w:rsid w:val="00692D72"/>
    <w:rsid w:val="006931CF"/>
    <w:rsid w:val="0069444C"/>
    <w:rsid w:val="00695F10"/>
    <w:rsid w:val="00695F13"/>
    <w:rsid w:val="00696719"/>
    <w:rsid w:val="006973ED"/>
    <w:rsid w:val="006A01D3"/>
    <w:rsid w:val="006A0CB1"/>
    <w:rsid w:val="006A0D1C"/>
    <w:rsid w:val="006A128F"/>
    <w:rsid w:val="006A14EB"/>
    <w:rsid w:val="006A2976"/>
    <w:rsid w:val="006A35E9"/>
    <w:rsid w:val="006A53CD"/>
    <w:rsid w:val="006A5847"/>
    <w:rsid w:val="006A5873"/>
    <w:rsid w:val="006A6284"/>
    <w:rsid w:val="006A6E4B"/>
    <w:rsid w:val="006A7E06"/>
    <w:rsid w:val="006B1612"/>
    <w:rsid w:val="006B1F8A"/>
    <w:rsid w:val="006B2B31"/>
    <w:rsid w:val="006B30A1"/>
    <w:rsid w:val="006B5214"/>
    <w:rsid w:val="006B5C92"/>
    <w:rsid w:val="006B70F4"/>
    <w:rsid w:val="006B78EF"/>
    <w:rsid w:val="006B7C6F"/>
    <w:rsid w:val="006B7FDD"/>
    <w:rsid w:val="006C1847"/>
    <w:rsid w:val="006C1F8A"/>
    <w:rsid w:val="006C240E"/>
    <w:rsid w:val="006C28E1"/>
    <w:rsid w:val="006C3B0D"/>
    <w:rsid w:val="006C4F5F"/>
    <w:rsid w:val="006C5EA4"/>
    <w:rsid w:val="006C6585"/>
    <w:rsid w:val="006C74B3"/>
    <w:rsid w:val="006C7867"/>
    <w:rsid w:val="006D00E4"/>
    <w:rsid w:val="006D043F"/>
    <w:rsid w:val="006D18FC"/>
    <w:rsid w:val="006D2551"/>
    <w:rsid w:val="006D2CD7"/>
    <w:rsid w:val="006D31EF"/>
    <w:rsid w:val="006D3551"/>
    <w:rsid w:val="006D396F"/>
    <w:rsid w:val="006D5262"/>
    <w:rsid w:val="006D5BF5"/>
    <w:rsid w:val="006D5D61"/>
    <w:rsid w:val="006E1BD4"/>
    <w:rsid w:val="006E2472"/>
    <w:rsid w:val="006E2C31"/>
    <w:rsid w:val="006E389B"/>
    <w:rsid w:val="006E39CA"/>
    <w:rsid w:val="006E4826"/>
    <w:rsid w:val="006E5C48"/>
    <w:rsid w:val="006F0B72"/>
    <w:rsid w:val="006F3710"/>
    <w:rsid w:val="006F4F7A"/>
    <w:rsid w:val="006F5C9F"/>
    <w:rsid w:val="006F6007"/>
    <w:rsid w:val="00702711"/>
    <w:rsid w:val="007039AF"/>
    <w:rsid w:val="00704E23"/>
    <w:rsid w:val="007050A7"/>
    <w:rsid w:val="007054E6"/>
    <w:rsid w:val="007072C2"/>
    <w:rsid w:val="00710787"/>
    <w:rsid w:val="00711D23"/>
    <w:rsid w:val="00712002"/>
    <w:rsid w:val="0071546E"/>
    <w:rsid w:val="00715A8A"/>
    <w:rsid w:val="00715DBD"/>
    <w:rsid w:val="00716014"/>
    <w:rsid w:val="0071628C"/>
    <w:rsid w:val="007162B2"/>
    <w:rsid w:val="00716766"/>
    <w:rsid w:val="00717DA6"/>
    <w:rsid w:val="00717F4A"/>
    <w:rsid w:val="007209D6"/>
    <w:rsid w:val="00721B1C"/>
    <w:rsid w:val="00722CFA"/>
    <w:rsid w:val="007244C0"/>
    <w:rsid w:val="00724591"/>
    <w:rsid w:val="00724C07"/>
    <w:rsid w:val="00724C13"/>
    <w:rsid w:val="00724DF8"/>
    <w:rsid w:val="0072516A"/>
    <w:rsid w:val="007256F2"/>
    <w:rsid w:val="00726E1B"/>
    <w:rsid w:val="0073118A"/>
    <w:rsid w:val="007329AF"/>
    <w:rsid w:val="00732C31"/>
    <w:rsid w:val="00735203"/>
    <w:rsid w:val="00736014"/>
    <w:rsid w:val="007370D7"/>
    <w:rsid w:val="00737915"/>
    <w:rsid w:val="00737D31"/>
    <w:rsid w:val="0074018F"/>
    <w:rsid w:val="00740485"/>
    <w:rsid w:val="00740AD3"/>
    <w:rsid w:val="00741925"/>
    <w:rsid w:val="00741977"/>
    <w:rsid w:val="00741EEB"/>
    <w:rsid w:val="00743C19"/>
    <w:rsid w:val="00744FEC"/>
    <w:rsid w:val="00745D2A"/>
    <w:rsid w:val="00745DF7"/>
    <w:rsid w:val="00745E06"/>
    <w:rsid w:val="007502AC"/>
    <w:rsid w:val="00751731"/>
    <w:rsid w:val="00752AC1"/>
    <w:rsid w:val="007533D9"/>
    <w:rsid w:val="007538CF"/>
    <w:rsid w:val="007541A8"/>
    <w:rsid w:val="00754D51"/>
    <w:rsid w:val="007555C5"/>
    <w:rsid w:val="00755905"/>
    <w:rsid w:val="00756247"/>
    <w:rsid w:val="00756A05"/>
    <w:rsid w:val="007571A5"/>
    <w:rsid w:val="00757310"/>
    <w:rsid w:val="007573BA"/>
    <w:rsid w:val="0075788E"/>
    <w:rsid w:val="0076012B"/>
    <w:rsid w:val="00760D75"/>
    <w:rsid w:val="00761598"/>
    <w:rsid w:val="00761DF6"/>
    <w:rsid w:val="00762F71"/>
    <w:rsid w:val="007641B7"/>
    <w:rsid w:val="00766AF1"/>
    <w:rsid w:val="0077145C"/>
    <w:rsid w:val="007719FA"/>
    <w:rsid w:val="00771B4A"/>
    <w:rsid w:val="007727A4"/>
    <w:rsid w:val="00772FED"/>
    <w:rsid w:val="0077369D"/>
    <w:rsid w:val="00774647"/>
    <w:rsid w:val="00774778"/>
    <w:rsid w:val="007749BC"/>
    <w:rsid w:val="00774A61"/>
    <w:rsid w:val="00775173"/>
    <w:rsid w:val="007755AC"/>
    <w:rsid w:val="007762E0"/>
    <w:rsid w:val="007771AE"/>
    <w:rsid w:val="007776ED"/>
    <w:rsid w:val="00777B73"/>
    <w:rsid w:val="00777FC9"/>
    <w:rsid w:val="007804BE"/>
    <w:rsid w:val="00780E62"/>
    <w:rsid w:val="0078151E"/>
    <w:rsid w:val="00781B61"/>
    <w:rsid w:val="00782678"/>
    <w:rsid w:val="00782E57"/>
    <w:rsid w:val="00783296"/>
    <w:rsid w:val="00783506"/>
    <w:rsid w:val="007868AF"/>
    <w:rsid w:val="00787996"/>
    <w:rsid w:val="00790527"/>
    <w:rsid w:val="0079069C"/>
    <w:rsid w:val="0079103E"/>
    <w:rsid w:val="00791384"/>
    <w:rsid w:val="00791919"/>
    <w:rsid w:val="00791F02"/>
    <w:rsid w:val="00791F97"/>
    <w:rsid w:val="007923EF"/>
    <w:rsid w:val="007933AB"/>
    <w:rsid w:val="007936DE"/>
    <w:rsid w:val="0079479A"/>
    <w:rsid w:val="00794ECB"/>
    <w:rsid w:val="007968A4"/>
    <w:rsid w:val="00796AC9"/>
    <w:rsid w:val="007A0158"/>
    <w:rsid w:val="007A0BFB"/>
    <w:rsid w:val="007A0F2F"/>
    <w:rsid w:val="007A1AD2"/>
    <w:rsid w:val="007A1B7A"/>
    <w:rsid w:val="007A221A"/>
    <w:rsid w:val="007A3935"/>
    <w:rsid w:val="007A4A12"/>
    <w:rsid w:val="007A51BD"/>
    <w:rsid w:val="007A638F"/>
    <w:rsid w:val="007A6FE3"/>
    <w:rsid w:val="007B0635"/>
    <w:rsid w:val="007B12D1"/>
    <w:rsid w:val="007B13E5"/>
    <w:rsid w:val="007B1421"/>
    <w:rsid w:val="007B1AFB"/>
    <w:rsid w:val="007B1EEA"/>
    <w:rsid w:val="007B4FD5"/>
    <w:rsid w:val="007B520C"/>
    <w:rsid w:val="007B5960"/>
    <w:rsid w:val="007B713F"/>
    <w:rsid w:val="007B75A8"/>
    <w:rsid w:val="007C1548"/>
    <w:rsid w:val="007C1B64"/>
    <w:rsid w:val="007C2BE1"/>
    <w:rsid w:val="007C396A"/>
    <w:rsid w:val="007C4683"/>
    <w:rsid w:val="007C49D6"/>
    <w:rsid w:val="007C4A8E"/>
    <w:rsid w:val="007C57AC"/>
    <w:rsid w:val="007C5B71"/>
    <w:rsid w:val="007C736C"/>
    <w:rsid w:val="007C7A93"/>
    <w:rsid w:val="007C7C3E"/>
    <w:rsid w:val="007D0125"/>
    <w:rsid w:val="007D040D"/>
    <w:rsid w:val="007D1DE8"/>
    <w:rsid w:val="007D1F33"/>
    <w:rsid w:val="007D224D"/>
    <w:rsid w:val="007D4001"/>
    <w:rsid w:val="007D662C"/>
    <w:rsid w:val="007D7AD9"/>
    <w:rsid w:val="007E0DC0"/>
    <w:rsid w:val="007E1522"/>
    <w:rsid w:val="007E1C6B"/>
    <w:rsid w:val="007E363E"/>
    <w:rsid w:val="007E3ADA"/>
    <w:rsid w:val="007E49BE"/>
    <w:rsid w:val="007E4B05"/>
    <w:rsid w:val="007E4CB5"/>
    <w:rsid w:val="007E514E"/>
    <w:rsid w:val="007E519C"/>
    <w:rsid w:val="007E55CE"/>
    <w:rsid w:val="007E599D"/>
    <w:rsid w:val="007E5E23"/>
    <w:rsid w:val="007E66DF"/>
    <w:rsid w:val="007E6F74"/>
    <w:rsid w:val="007E7441"/>
    <w:rsid w:val="007E796C"/>
    <w:rsid w:val="007F0396"/>
    <w:rsid w:val="007F0437"/>
    <w:rsid w:val="007F05D9"/>
    <w:rsid w:val="007F09CB"/>
    <w:rsid w:val="007F0F51"/>
    <w:rsid w:val="007F1493"/>
    <w:rsid w:val="007F2DCA"/>
    <w:rsid w:val="007F2FA8"/>
    <w:rsid w:val="007F3125"/>
    <w:rsid w:val="007F3333"/>
    <w:rsid w:val="007F43EA"/>
    <w:rsid w:val="007F44B2"/>
    <w:rsid w:val="007F570F"/>
    <w:rsid w:val="007F5F16"/>
    <w:rsid w:val="007F60F0"/>
    <w:rsid w:val="007F7B4A"/>
    <w:rsid w:val="008014BA"/>
    <w:rsid w:val="00801692"/>
    <w:rsid w:val="00805792"/>
    <w:rsid w:val="00805B8C"/>
    <w:rsid w:val="00807EF0"/>
    <w:rsid w:val="00810799"/>
    <w:rsid w:val="00810E82"/>
    <w:rsid w:val="008136D1"/>
    <w:rsid w:val="00813C7D"/>
    <w:rsid w:val="00813D66"/>
    <w:rsid w:val="00813F87"/>
    <w:rsid w:val="008143B5"/>
    <w:rsid w:val="00814C8D"/>
    <w:rsid w:val="00815139"/>
    <w:rsid w:val="00815F83"/>
    <w:rsid w:val="0081629F"/>
    <w:rsid w:val="008172C5"/>
    <w:rsid w:val="00817453"/>
    <w:rsid w:val="008214A5"/>
    <w:rsid w:val="00821B5A"/>
    <w:rsid w:val="00822F21"/>
    <w:rsid w:val="0083008F"/>
    <w:rsid w:val="00832E1D"/>
    <w:rsid w:val="00833BDF"/>
    <w:rsid w:val="008359BA"/>
    <w:rsid w:val="00836825"/>
    <w:rsid w:val="0083690C"/>
    <w:rsid w:val="00836D78"/>
    <w:rsid w:val="00837774"/>
    <w:rsid w:val="00843E12"/>
    <w:rsid w:val="00844A87"/>
    <w:rsid w:val="00847680"/>
    <w:rsid w:val="00851DD8"/>
    <w:rsid w:val="00855F61"/>
    <w:rsid w:val="008567D0"/>
    <w:rsid w:val="00857E51"/>
    <w:rsid w:val="00857EC8"/>
    <w:rsid w:val="008612BC"/>
    <w:rsid w:val="00861ADF"/>
    <w:rsid w:val="00862264"/>
    <w:rsid w:val="00862A77"/>
    <w:rsid w:val="008634B0"/>
    <w:rsid w:val="008635AD"/>
    <w:rsid w:val="00863BE8"/>
    <w:rsid w:val="0086403A"/>
    <w:rsid w:val="0086432E"/>
    <w:rsid w:val="00864346"/>
    <w:rsid w:val="00864AB5"/>
    <w:rsid w:val="00864DFA"/>
    <w:rsid w:val="00866064"/>
    <w:rsid w:val="00866AF5"/>
    <w:rsid w:val="00866DB0"/>
    <w:rsid w:val="008679A6"/>
    <w:rsid w:val="00867C66"/>
    <w:rsid w:val="00867CA5"/>
    <w:rsid w:val="00870063"/>
    <w:rsid w:val="008714F3"/>
    <w:rsid w:val="00871CC9"/>
    <w:rsid w:val="0087220C"/>
    <w:rsid w:val="00874200"/>
    <w:rsid w:val="00875B32"/>
    <w:rsid w:val="00875B43"/>
    <w:rsid w:val="008760D6"/>
    <w:rsid w:val="00880B4C"/>
    <w:rsid w:val="0088122E"/>
    <w:rsid w:val="0088220D"/>
    <w:rsid w:val="008826CF"/>
    <w:rsid w:val="00885860"/>
    <w:rsid w:val="008910E4"/>
    <w:rsid w:val="00893454"/>
    <w:rsid w:val="00893901"/>
    <w:rsid w:val="00893CFC"/>
    <w:rsid w:val="0089451D"/>
    <w:rsid w:val="00895A0C"/>
    <w:rsid w:val="008A0BCC"/>
    <w:rsid w:val="008A18AF"/>
    <w:rsid w:val="008A2879"/>
    <w:rsid w:val="008A2ACD"/>
    <w:rsid w:val="008A2B88"/>
    <w:rsid w:val="008A366B"/>
    <w:rsid w:val="008A3D7C"/>
    <w:rsid w:val="008A3DDE"/>
    <w:rsid w:val="008A44F3"/>
    <w:rsid w:val="008A452C"/>
    <w:rsid w:val="008A4D2E"/>
    <w:rsid w:val="008A4E9B"/>
    <w:rsid w:val="008A6E96"/>
    <w:rsid w:val="008A7ACC"/>
    <w:rsid w:val="008B240F"/>
    <w:rsid w:val="008B2964"/>
    <w:rsid w:val="008B2BEF"/>
    <w:rsid w:val="008B3595"/>
    <w:rsid w:val="008B46DE"/>
    <w:rsid w:val="008B4BF3"/>
    <w:rsid w:val="008B4C95"/>
    <w:rsid w:val="008B4E76"/>
    <w:rsid w:val="008B4F69"/>
    <w:rsid w:val="008B61A8"/>
    <w:rsid w:val="008B6336"/>
    <w:rsid w:val="008B7C77"/>
    <w:rsid w:val="008C05C7"/>
    <w:rsid w:val="008C0832"/>
    <w:rsid w:val="008C0A27"/>
    <w:rsid w:val="008C0D45"/>
    <w:rsid w:val="008C16FE"/>
    <w:rsid w:val="008C19C9"/>
    <w:rsid w:val="008C230E"/>
    <w:rsid w:val="008C3C9F"/>
    <w:rsid w:val="008C4917"/>
    <w:rsid w:val="008C4D3F"/>
    <w:rsid w:val="008C7312"/>
    <w:rsid w:val="008C7360"/>
    <w:rsid w:val="008C7CAD"/>
    <w:rsid w:val="008D062C"/>
    <w:rsid w:val="008D133E"/>
    <w:rsid w:val="008D1CA0"/>
    <w:rsid w:val="008D208F"/>
    <w:rsid w:val="008D2BDA"/>
    <w:rsid w:val="008D3B58"/>
    <w:rsid w:val="008D4496"/>
    <w:rsid w:val="008E123A"/>
    <w:rsid w:val="008E1C27"/>
    <w:rsid w:val="008E2466"/>
    <w:rsid w:val="008E2D32"/>
    <w:rsid w:val="008E388B"/>
    <w:rsid w:val="008E4816"/>
    <w:rsid w:val="008E4A6A"/>
    <w:rsid w:val="008E50AE"/>
    <w:rsid w:val="008E545B"/>
    <w:rsid w:val="008E5BC4"/>
    <w:rsid w:val="008E6894"/>
    <w:rsid w:val="008E7293"/>
    <w:rsid w:val="008E7FFE"/>
    <w:rsid w:val="008F012D"/>
    <w:rsid w:val="008F0224"/>
    <w:rsid w:val="008F276B"/>
    <w:rsid w:val="008F2A5E"/>
    <w:rsid w:val="008F42F5"/>
    <w:rsid w:val="008F4D8C"/>
    <w:rsid w:val="008F5DE2"/>
    <w:rsid w:val="008F63BD"/>
    <w:rsid w:val="008F7407"/>
    <w:rsid w:val="008F74B4"/>
    <w:rsid w:val="00900CCA"/>
    <w:rsid w:val="0090109B"/>
    <w:rsid w:val="00902F28"/>
    <w:rsid w:val="009047E9"/>
    <w:rsid w:val="00905F01"/>
    <w:rsid w:val="00906231"/>
    <w:rsid w:val="00907840"/>
    <w:rsid w:val="0091030E"/>
    <w:rsid w:val="00910883"/>
    <w:rsid w:val="00911011"/>
    <w:rsid w:val="00912405"/>
    <w:rsid w:val="009141E2"/>
    <w:rsid w:val="00915071"/>
    <w:rsid w:val="009152BF"/>
    <w:rsid w:val="00916EF8"/>
    <w:rsid w:val="00917779"/>
    <w:rsid w:val="009211DD"/>
    <w:rsid w:val="00921E07"/>
    <w:rsid w:val="00921E7D"/>
    <w:rsid w:val="00921F5F"/>
    <w:rsid w:val="00923217"/>
    <w:rsid w:val="009232B9"/>
    <w:rsid w:val="009251BB"/>
    <w:rsid w:val="00925909"/>
    <w:rsid w:val="00925A4B"/>
    <w:rsid w:val="009304A7"/>
    <w:rsid w:val="00930668"/>
    <w:rsid w:val="00931280"/>
    <w:rsid w:val="00933CC5"/>
    <w:rsid w:val="0093479C"/>
    <w:rsid w:val="00935B1F"/>
    <w:rsid w:val="0093675E"/>
    <w:rsid w:val="009368E7"/>
    <w:rsid w:val="00937360"/>
    <w:rsid w:val="00937F23"/>
    <w:rsid w:val="00941671"/>
    <w:rsid w:val="00942533"/>
    <w:rsid w:val="009430E6"/>
    <w:rsid w:val="0094381A"/>
    <w:rsid w:val="00944610"/>
    <w:rsid w:val="00944B09"/>
    <w:rsid w:val="00947546"/>
    <w:rsid w:val="00947E7B"/>
    <w:rsid w:val="00950A77"/>
    <w:rsid w:val="00950B66"/>
    <w:rsid w:val="00951337"/>
    <w:rsid w:val="009531F0"/>
    <w:rsid w:val="0095380B"/>
    <w:rsid w:val="00953AE5"/>
    <w:rsid w:val="00953B32"/>
    <w:rsid w:val="00953B8A"/>
    <w:rsid w:val="0095510B"/>
    <w:rsid w:val="00955CBD"/>
    <w:rsid w:val="009563AD"/>
    <w:rsid w:val="009564CE"/>
    <w:rsid w:val="00956F59"/>
    <w:rsid w:val="0095703E"/>
    <w:rsid w:val="009579DF"/>
    <w:rsid w:val="00957AE7"/>
    <w:rsid w:val="00962B0C"/>
    <w:rsid w:val="00963759"/>
    <w:rsid w:val="00963AAF"/>
    <w:rsid w:val="00963C24"/>
    <w:rsid w:val="00964A8D"/>
    <w:rsid w:val="009652A1"/>
    <w:rsid w:val="00966CA5"/>
    <w:rsid w:val="00966E05"/>
    <w:rsid w:val="0096704C"/>
    <w:rsid w:val="009673B1"/>
    <w:rsid w:val="009708D8"/>
    <w:rsid w:val="00970ED1"/>
    <w:rsid w:val="0097120C"/>
    <w:rsid w:val="00971FD0"/>
    <w:rsid w:val="009721DD"/>
    <w:rsid w:val="00972C66"/>
    <w:rsid w:val="00974765"/>
    <w:rsid w:val="00974E06"/>
    <w:rsid w:val="0097619A"/>
    <w:rsid w:val="00976A3B"/>
    <w:rsid w:val="00976A60"/>
    <w:rsid w:val="00977D3E"/>
    <w:rsid w:val="00981C8B"/>
    <w:rsid w:val="00981DE8"/>
    <w:rsid w:val="009848FE"/>
    <w:rsid w:val="00984F38"/>
    <w:rsid w:val="009852B0"/>
    <w:rsid w:val="00985BEC"/>
    <w:rsid w:val="009864D4"/>
    <w:rsid w:val="0098686A"/>
    <w:rsid w:val="009869A1"/>
    <w:rsid w:val="00987AF3"/>
    <w:rsid w:val="00990A62"/>
    <w:rsid w:val="0099545D"/>
    <w:rsid w:val="00995868"/>
    <w:rsid w:val="00997557"/>
    <w:rsid w:val="00997C08"/>
    <w:rsid w:val="009A1767"/>
    <w:rsid w:val="009A2F67"/>
    <w:rsid w:val="009A32E7"/>
    <w:rsid w:val="009A521F"/>
    <w:rsid w:val="009A52AD"/>
    <w:rsid w:val="009A579C"/>
    <w:rsid w:val="009A58B8"/>
    <w:rsid w:val="009A5D73"/>
    <w:rsid w:val="009A78D6"/>
    <w:rsid w:val="009A7B81"/>
    <w:rsid w:val="009B0940"/>
    <w:rsid w:val="009B0992"/>
    <w:rsid w:val="009B0F17"/>
    <w:rsid w:val="009B1F3C"/>
    <w:rsid w:val="009B29E3"/>
    <w:rsid w:val="009B2E16"/>
    <w:rsid w:val="009B3114"/>
    <w:rsid w:val="009B3676"/>
    <w:rsid w:val="009B58BE"/>
    <w:rsid w:val="009B61DC"/>
    <w:rsid w:val="009B64AC"/>
    <w:rsid w:val="009B7194"/>
    <w:rsid w:val="009C0881"/>
    <w:rsid w:val="009C0926"/>
    <w:rsid w:val="009C0B2F"/>
    <w:rsid w:val="009C23D8"/>
    <w:rsid w:val="009C249D"/>
    <w:rsid w:val="009C3564"/>
    <w:rsid w:val="009C4447"/>
    <w:rsid w:val="009C6C27"/>
    <w:rsid w:val="009C6CED"/>
    <w:rsid w:val="009D0434"/>
    <w:rsid w:val="009D05AE"/>
    <w:rsid w:val="009D3390"/>
    <w:rsid w:val="009D36F7"/>
    <w:rsid w:val="009D49D8"/>
    <w:rsid w:val="009D52F1"/>
    <w:rsid w:val="009D6910"/>
    <w:rsid w:val="009D7005"/>
    <w:rsid w:val="009D75AD"/>
    <w:rsid w:val="009D7857"/>
    <w:rsid w:val="009E075F"/>
    <w:rsid w:val="009E0B98"/>
    <w:rsid w:val="009E139D"/>
    <w:rsid w:val="009E287B"/>
    <w:rsid w:val="009E2A24"/>
    <w:rsid w:val="009E47FA"/>
    <w:rsid w:val="009E4E79"/>
    <w:rsid w:val="009E63B9"/>
    <w:rsid w:val="009F0996"/>
    <w:rsid w:val="009F0FDB"/>
    <w:rsid w:val="009F1105"/>
    <w:rsid w:val="009F1296"/>
    <w:rsid w:val="009F2EF0"/>
    <w:rsid w:val="009F383F"/>
    <w:rsid w:val="009F4457"/>
    <w:rsid w:val="009F4CF3"/>
    <w:rsid w:val="009F5A7E"/>
    <w:rsid w:val="009F5BA6"/>
    <w:rsid w:val="009F6A82"/>
    <w:rsid w:val="009F7B8B"/>
    <w:rsid w:val="00A001FD"/>
    <w:rsid w:val="00A00936"/>
    <w:rsid w:val="00A0106E"/>
    <w:rsid w:val="00A0160D"/>
    <w:rsid w:val="00A01B30"/>
    <w:rsid w:val="00A02788"/>
    <w:rsid w:val="00A02851"/>
    <w:rsid w:val="00A0305C"/>
    <w:rsid w:val="00A03735"/>
    <w:rsid w:val="00A03821"/>
    <w:rsid w:val="00A0386C"/>
    <w:rsid w:val="00A05674"/>
    <w:rsid w:val="00A05EBC"/>
    <w:rsid w:val="00A06332"/>
    <w:rsid w:val="00A07C5E"/>
    <w:rsid w:val="00A07F91"/>
    <w:rsid w:val="00A10571"/>
    <w:rsid w:val="00A11492"/>
    <w:rsid w:val="00A12BD4"/>
    <w:rsid w:val="00A12D03"/>
    <w:rsid w:val="00A13722"/>
    <w:rsid w:val="00A13A91"/>
    <w:rsid w:val="00A13FC8"/>
    <w:rsid w:val="00A14433"/>
    <w:rsid w:val="00A1514B"/>
    <w:rsid w:val="00A158DC"/>
    <w:rsid w:val="00A165F4"/>
    <w:rsid w:val="00A17FF6"/>
    <w:rsid w:val="00A2050E"/>
    <w:rsid w:val="00A22AE9"/>
    <w:rsid w:val="00A22F0B"/>
    <w:rsid w:val="00A230B8"/>
    <w:rsid w:val="00A24F03"/>
    <w:rsid w:val="00A25A83"/>
    <w:rsid w:val="00A26276"/>
    <w:rsid w:val="00A26A05"/>
    <w:rsid w:val="00A26BC5"/>
    <w:rsid w:val="00A26DAC"/>
    <w:rsid w:val="00A31D8E"/>
    <w:rsid w:val="00A31F1F"/>
    <w:rsid w:val="00A32E06"/>
    <w:rsid w:val="00A33162"/>
    <w:rsid w:val="00A33FF8"/>
    <w:rsid w:val="00A34252"/>
    <w:rsid w:val="00A3453D"/>
    <w:rsid w:val="00A34A55"/>
    <w:rsid w:val="00A35854"/>
    <w:rsid w:val="00A37C7D"/>
    <w:rsid w:val="00A41354"/>
    <w:rsid w:val="00A41447"/>
    <w:rsid w:val="00A41451"/>
    <w:rsid w:val="00A41FF6"/>
    <w:rsid w:val="00A422B9"/>
    <w:rsid w:val="00A4273C"/>
    <w:rsid w:val="00A4386A"/>
    <w:rsid w:val="00A46F3B"/>
    <w:rsid w:val="00A47745"/>
    <w:rsid w:val="00A5041D"/>
    <w:rsid w:val="00A50881"/>
    <w:rsid w:val="00A5194D"/>
    <w:rsid w:val="00A528DB"/>
    <w:rsid w:val="00A536C3"/>
    <w:rsid w:val="00A53756"/>
    <w:rsid w:val="00A54A71"/>
    <w:rsid w:val="00A54B8D"/>
    <w:rsid w:val="00A5568D"/>
    <w:rsid w:val="00A562C9"/>
    <w:rsid w:val="00A5701B"/>
    <w:rsid w:val="00A57B3B"/>
    <w:rsid w:val="00A60B07"/>
    <w:rsid w:val="00A61F55"/>
    <w:rsid w:val="00A627A3"/>
    <w:rsid w:val="00A62C8A"/>
    <w:rsid w:val="00A63961"/>
    <w:rsid w:val="00A64982"/>
    <w:rsid w:val="00A65044"/>
    <w:rsid w:val="00A65205"/>
    <w:rsid w:val="00A657AA"/>
    <w:rsid w:val="00A671F7"/>
    <w:rsid w:val="00A67B49"/>
    <w:rsid w:val="00A70F84"/>
    <w:rsid w:val="00A742E9"/>
    <w:rsid w:val="00A754C9"/>
    <w:rsid w:val="00A770DD"/>
    <w:rsid w:val="00A773A6"/>
    <w:rsid w:val="00A80978"/>
    <w:rsid w:val="00A80E5D"/>
    <w:rsid w:val="00A8242A"/>
    <w:rsid w:val="00A82CD6"/>
    <w:rsid w:val="00A82F55"/>
    <w:rsid w:val="00A8313D"/>
    <w:rsid w:val="00A83751"/>
    <w:rsid w:val="00A8385A"/>
    <w:rsid w:val="00A83AE3"/>
    <w:rsid w:val="00A83FBB"/>
    <w:rsid w:val="00A84CBB"/>
    <w:rsid w:val="00A85221"/>
    <w:rsid w:val="00A856F7"/>
    <w:rsid w:val="00A86403"/>
    <w:rsid w:val="00A86A97"/>
    <w:rsid w:val="00A87BA1"/>
    <w:rsid w:val="00A90C43"/>
    <w:rsid w:val="00A90DA6"/>
    <w:rsid w:val="00A90E90"/>
    <w:rsid w:val="00A91446"/>
    <w:rsid w:val="00A94521"/>
    <w:rsid w:val="00A94890"/>
    <w:rsid w:val="00A949B7"/>
    <w:rsid w:val="00A95041"/>
    <w:rsid w:val="00A97019"/>
    <w:rsid w:val="00AA032E"/>
    <w:rsid w:val="00AA14EC"/>
    <w:rsid w:val="00AA21F3"/>
    <w:rsid w:val="00AA24D9"/>
    <w:rsid w:val="00AA2CF2"/>
    <w:rsid w:val="00AA2DC7"/>
    <w:rsid w:val="00AA3A1A"/>
    <w:rsid w:val="00AA4AE2"/>
    <w:rsid w:val="00AA5250"/>
    <w:rsid w:val="00AA5779"/>
    <w:rsid w:val="00AA5CDA"/>
    <w:rsid w:val="00AA621F"/>
    <w:rsid w:val="00AA6237"/>
    <w:rsid w:val="00AA6C23"/>
    <w:rsid w:val="00AA7E81"/>
    <w:rsid w:val="00AB05ED"/>
    <w:rsid w:val="00AB0A19"/>
    <w:rsid w:val="00AB2328"/>
    <w:rsid w:val="00AB2C62"/>
    <w:rsid w:val="00AB39B4"/>
    <w:rsid w:val="00AB40A6"/>
    <w:rsid w:val="00AB4FF0"/>
    <w:rsid w:val="00AB5462"/>
    <w:rsid w:val="00AB55E8"/>
    <w:rsid w:val="00AB582E"/>
    <w:rsid w:val="00AB5BFD"/>
    <w:rsid w:val="00AB65F7"/>
    <w:rsid w:val="00AB6D06"/>
    <w:rsid w:val="00AB7167"/>
    <w:rsid w:val="00AB7CB3"/>
    <w:rsid w:val="00AB7DD6"/>
    <w:rsid w:val="00AC035E"/>
    <w:rsid w:val="00AC0449"/>
    <w:rsid w:val="00AC108A"/>
    <w:rsid w:val="00AC1635"/>
    <w:rsid w:val="00AC1992"/>
    <w:rsid w:val="00AC2772"/>
    <w:rsid w:val="00AC3FAE"/>
    <w:rsid w:val="00AC4C5B"/>
    <w:rsid w:val="00AC699E"/>
    <w:rsid w:val="00AC769F"/>
    <w:rsid w:val="00AC7969"/>
    <w:rsid w:val="00AC7DC1"/>
    <w:rsid w:val="00AD03BE"/>
    <w:rsid w:val="00AD29D9"/>
    <w:rsid w:val="00AD3846"/>
    <w:rsid w:val="00AD3963"/>
    <w:rsid w:val="00AD3B9F"/>
    <w:rsid w:val="00AD44A3"/>
    <w:rsid w:val="00AD4A79"/>
    <w:rsid w:val="00AD4AA4"/>
    <w:rsid w:val="00AD4B8A"/>
    <w:rsid w:val="00AD51AE"/>
    <w:rsid w:val="00AD6A60"/>
    <w:rsid w:val="00AD6AAF"/>
    <w:rsid w:val="00AE0406"/>
    <w:rsid w:val="00AE0CC2"/>
    <w:rsid w:val="00AE0EAC"/>
    <w:rsid w:val="00AE104B"/>
    <w:rsid w:val="00AE1393"/>
    <w:rsid w:val="00AE1DF2"/>
    <w:rsid w:val="00AE25FE"/>
    <w:rsid w:val="00AE275F"/>
    <w:rsid w:val="00AE3E6C"/>
    <w:rsid w:val="00AE4DF9"/>
    <w:rsid w:val="00AE602A"/>
    <w:rsid w:val="00AE6140"/>
    <w:rsid w:val="00AE7A80"/>
    <w:rsid w:val="00AF06E1"/>
    <w:rsid w:val="00AF0A3C"/>
    <w:rsid w:val="00AF0AE6"/>
    <w:rsid w:val="00AF31A7"/>
    <w:rsid w:val="00AF3728"/>
    <w:rsid w:val="00AF4E16"/>
    <w:rsid w:val="00AF4FE9"/>
    <w:rsid w:val="00AF5198"/>
    <w:rsid w:val="00AF56B0"/>
    <w:rsid w:val="00AF5793"/>
    <w:rsid w:val="00AF5F4A"/>
    <w:rsid w:val="00AF753C"/>
    <w:rsid w:val="00B01DD5"/>
    <w:rsid w:val="00B02BBF"/>
    <w:rsid w:val="00B0326E"/>
    <w:rsid w:val="00B03679"/>
    <w:rsid w:val="00B041E6"/>
    <w:rsid w:val="00B0697B"/>
    <w:rsid w:val="00B06990"/>
    <w:rsid w:val="00B06F22"/>
    <w:rsid w:val="00B07CF2"/>
    <w:rsid w:val="00B1144E"/>
    <w:rsid w:val="00B11AD7"/>
    <w:rsid w:val="00B11E60"/>
    <w:rsid w:val="00B12E27"/>
    <w:rsid w:val="00B131F8"/>
    <w:rsid w:val="00B137C2"/>
    <w:rsid w:val="00B13B9E"/>
    <w:rsid w:val="00B141FC"/>
    <w:rsid w:val="00B15949"/>
    <w:rsid w:val="00B15D41"/>
    <w:rsid w:val="00B167D1"/>
    <w:rsid w:val="00B16904"/>
    <w:rsid w:val="00B16A54"/>
    <w:rsid w:val="00B17005"/>
    <w:rsid w:val="00B17FD4"/>
    <w:rsid w:val="00B2098F"/>
    <w:rsid w:val="00B21FE0"/>
    <w:rsid w:val="00B22711"/>
    <w:rsid w:val="00B2280F"/>
    <w:rsid w:val="00B239B0"/>
    <w:rsid w:val="00B23AB2"/>
    <w:rsid w:val="00B23F31"/>
    <w:rsid w:val="00B25038"/>
    <w:rsid w:val="00B2674D"/>
    <w:rsid w:val="00B27DF7"/>
    <w:rsid w:val="00B31871"/>
    <w:rsid w:val="00B31B54"/>
    <w:rsid w:val="00B31CE6"/>
    <w:rsid w:val="00B31EE9"/>
    <w:rsid w:val="00B32091"/>
    <w:rsid w:val="00B33270"/>
    <w:rsid w:val="00B340F4"/>
    <w:rsid w:val="00B34285"/>
    <w:rsid w:val="00B34CBF"/>
    <w:rsid w:val="00B36E20"/>
    <w:rsid w:val="00B4031F"/>
    <w:rsid w:val="00B4165C"/>
    <w:rsid w:val="00B41C6D"/>
    <w:rsid w:val="00B436FB"/>
    <w:rsid w:val="00B44B7E"/>
    <w:rsid w:val="00B44FD2"/>
    <w:rsid w:val="00B45255"/>
    <w:rsid w:val="00B453B3"/>
    <w:rsid w:val="00B454F1"/>
    <w:rsid w:val="00B466F3"/>
    <w:rsid w:val="00B47614"/>
    <w:rsid w:val="00B47AE5"/>
    <w:rsid w:val="00B5098C"/>
    <w:rsid w:val="00B50AEB"/>
    <w:rsid w:val="00B50C3A"/>
    <w:rsid w:val="00B52564"/>
    <w:rsid w:val="00B5277A"/>
    <w:rsid w:val="00B527CB"/>
    <w:rsid w:val="00B528E5"/>
    <w:rsid w:val="00B531CE"/>
    <w:rsid w:val="00B536C7"/>
    <w:rsid w:val="00B537DE"/>
    <w:rsid w:val="00B5585A"/>
    <w:rsid w:val="00B5651C"/>
    <w:rsid w:val="00B569D0"/>
    <w:rsid w:val="00B571CA"/>
    <w:rsid w:val="00B57F59"/>
    <w:rsid w:val="00B60C89"/>
    <w:rsid w:val="00B61C47"/>
    <w:rsid w:val="00B6252B"/>
    <w:rsid w:val="00B62989"/>
    <w:rsid w:val="00B629C9"/>
    <w:rsid w:val="00B62C23"/>
    <w:rsid w:val="00B62FA9"/>
    <w:rsid w:val="00B630CA"/>
    <w:rsid w:val="00B63E0A"/>
    <w:rsid w:val="00B6442D"/>
    <w:rsid w:val="00B64C4B"/>
    <w:rsid w:val="00B65E08"/>
    <w:rsid w:val="00B65FF3"/>
    <w:rsid w:val="00B71049"/>
    <w:rsid w:val="00B7240B"/>
    <w:rsid w:val="00B72C3E"/>
    <w:rsid w:val="00B73949"/>
    <w:rsid w:val="00B73CA4"/>
    <w:rsid w:val="00B7440E"/>
    <w:rsid w:val="00B75788"/>
    <w:rsid w:val="00B75D69"/>
    <w:rsid w:val="00B75EC8"/>
    <w:rsid w:val="00B8082D"/>
    <w:rsid w:val="00B812C3"/>
    <w:rsid w:val="00B82688"/>
    <w:rsid w:val="00B8451C"/>
    <w:rsid w:val="00B84FF2"/>
    <w:rsid w:val="00B86205"/>
    <w:rsid w:val="00B876A3"/>
    <w:rsid w:val="00B90790"/>
    <w:rsid w:val="00B90A06"/>
    <w:rsid w:val="00B91526"/>
    <w:rsid w:val="00B91605"/>
    <w:rsid w:val="00B91BC3"/>
    <w:rsid w:val="00B92C57"/>
    <w:rsid w:val="00B934E6"/>
    <w:rsid w:val="00B936DA"/>
    <w:rsid w:val="00B9506D"/>
    <w:rsid w:val="00B95AC0"/>
    <w:rsid w:val="00B9687A"/>
    <w:rsid w:val="00B96B7C"/>
    <w:rsid w:val="00B97797"/>
    <w:rsid w:val="00BA1721"/>
    <w:rsid w:val="00BA18A8"/>
    <w:rsid w:val="00BA1913"/>
    <w:rsid w:val="00BA25BD"/>
    <w:rsid w:val="00BA2ED8"/>
    <w:rsid w:val="00BA3904"/>
    <w:rsid w:val="00BA3A02"/>
    <w:rsid w:val="00BA3DDF"/>
    <w:rsid w:val="00BA40A3"/>
    <w:rsid w:val="00BA40AE"/>
    <w:rsid w:val="00BA41FF"/>
    <w:rsid w:val="00BA43F4"/>
    <w:rsid w:val="00BA6801"/>
    <w:rsid w:val="00BA6DAF"/>
    <w:rsid w:val="00BA6F28"/>
    <w:rsid w:val="00BB10C2"/>
    <w:rsid w:val="00BB1206"/>
    <w:rsid w:val="00BB12C4"/>
    <w:rsid w:val="00BB16DA"/>
    <w:rsid w:val="00BB263D"/>
    <w:rsid w:val="00BB3449"/>
    <w:rsid w:val="00BB359C"/>
    <w:rsid w:val="00BB64C3"/>
    <w:rsid w:val="00BB6BFA"/>
    <w:rsid w:val="00BB735F"/>
    <w:rsid w:val="00BC15C6"/>
    <w:rsid w:val="00BC1B4C"/>
    <w:rsid w:val="00BC22EC"/>
    <w:rsid w:val="00BC2483"/>
    <w:rsid w:val="00BC2AD5"/>
    <w:rsid w:val="00BC327F"/>
    <w:rsid w:val="00BC3E92"/>
    <w:rsid w:val="00BC4796"/>
    <w:rsid w:val="00BC4926"/>
    <w:rsid w:val="00BC4B0D"/>
    <w:rsid w:val="00BC4F3B"/>
    <w:rsid w:val="00BC6078"/>
    <w:rsid w:val="00BD0436"/>
    <w:rsid w:val="00BD2A64"/>
    <w:rsid w:val="00BD560A"/>
    <w:rsid w:val="00BD69E7"/>
    <w:rsid w:val="00BD78D1"/>
    <w:rsid w:val="00BD7ABC"/>
    <w:rsid w:val="00BD7C29"/>
    <w:rsid w:val="00BE0E46"/>
    <w:rsid w:val="00BE18A7"/>
    <w:rsid w:val="00BE1D1F"/>
    <w:rsid w:val="00BE1DDF"/>
    <w:rsid w:val="00BE22BD"/>
    <w:rsid w:val="00BE2709"/>
    <w:rsid w:val="00BE2BBB"/>
    <w:rsid w:val="00BE4506"/>
    <w:rsid w:val="00BE5149"/>
    <w:rsid w:val="00BE5546"/>
    <w:rsid w:val="00BE57F7"/>
    <w:rsid w:val="00BE686D"/>
    <w:rsid w:val="00BE6AA0"/>
    <w:rsid w:val="00BE6E45"/>
    <w:rsid w:val="00BF018B"/>
    <w:rsid w:val="00BF0A48"/>
    <w:rsid w:val="00BF0AB6"/>
    <w:rsid w:val="00BF268C"/>
    <w:rsid w:val="00BF2870"/>
    <w:rsid w:val="00BF3672"/>
    <w:rsid w:val="00BF40F9"/>
    <w:rsid w:val="00BF4B91"/>
    <w:rsid w:val="00BF4CE2"/>
    <w:rsid w:val="00BF6B53"/>
    <w:rsid w:val="00BF7048"/>
    <w:rsid w:val="00BF74DA"/>
    <w:rsid w:val="00BF75F3"/>
    <w:rsid w:val="00BF784A"/>
    <w:rsid w:val="00C00182"/>
    <w:rsid w:val="00C00562"/>
    <w:rsid w:val="00C00709"/>
    <w:rsid w:val="00C01DC0"/>
    <w:rsid w:val="00C02B00"/>
    <w:rsid w:val="00C02FF3"/>
    <w:rsid w:val="00C03221"/>
    <w:rsid w:val="00C03321"/>
    <w:rsid w:val="00C06570"/>
    <w:rsid w:val="00C06B4B"/>
    <w:rsid w:val="00C07371"/>
    <w:rsid w:val="00C073F9"/>
    <w:rsid w:val="00C10B37"/>
    <w:rsid w:val="00C11183"/>
    <w:rsid w:val="00C11811"/>
    <w:rsid w:val="00C11D1C"/>
    <w:rsid w:val="00C11FDB"/>
    <w:rsid w:val="00C12649"/>
    <w:rsid w:val="00C12B04"/>
    <w:rsid w:val="00C138B6"/>
    <w:rsid w:val="00C140FA"/>
    <w:rsid w:val="00C1420C"/>
    <w:rsid w:val="00C14C5F"/>
    <w:rsid w:val="00C1520C"/>
    <w:rsid w:val="00C15927"/>
    <w:rsid w:val="00C17396"/>
    <w:rsid w:val="00C20295"/>
    <w:rsid w:val="00C20329"/>
    <w:rsid w:val="00C20884"/>
    <w:rsid w:val="00C20EFB"/>
    <w:rsid w:val="00C2197C"/>
    <w:rsid w:val="00C219E1"/>
    <w:rsid w:val="00C22A10"/>
    <w:rsid w:val="00C23885"/>
    <w:rsid w:val="00C2422C"/>
    <w:rsid w:val="00C2485C"/>
    <w:rsid w:val="00C24E56"/>
    <w:rsid w:val="00C2688C"/>
    <w:rsid w:val="00C274B3"/>
    <w:rsid w:val="00C27893"/>
    <w:rsid w:val="00C30A33"/>
    <w:rsid w:val="00C31CB8"/>
    <w:rsid w:val="00C3358E"/>
    <w:rsid w:val="00C3418B"/>
    <w:rsid w:val="00C35CAF"/>
    <w:rsid w:val="00C36203"/>
    <w:rsid w:val="00C36BE1"/>
    <w:rsid w:val="00C374E8"/>
    <w:rsid w:val="00C40B52"/>
    <w:rsid w:val="00C40BD2"/>
    <w:rsid w:val="00C410BA"/>
    <w:rsid w:val="00C41B70"/>
    <w:rsid w:val="00C42277"/>
    <w:rsid w:val="00C42896"/>
    <w:rsid w:val="00C429D2"/>
    <w:rsid w:val="00C43C1A"/>
    <w:rsid w:val="00C441A0"/>
    <w:rsid w:val="00C44EEC"/>
    <w:rsid w:val="00C45BB1"/>
    <w:rsid w:val="00C460F0"/>
    <w:rsid w:val="00C47B35"/>
    <w:rsid w:val="00C5125B"/>
    <w:rsid w:val="00C5285F"/>
    <w:rsid w:val="00C52D2E"/>
    <w:rsid w:val="00C544AC"/>
    <w:rsid w:val="00C55D2E"/>
    <w:rsid w:val="00C5618C"/>
    <w:rsid w:val="00C56BCF"/>
    <w:rsid w:val="00C574AA"/>
    <w:rsid w:val="00C60D10"/>
    <w:rsid w:val="00C60E27"/>
    <w:rsid w:val="00C61DAE"/>
    <w:rsid w:val="00C62454"/>
    <w:rsid w:val="00C632A1"/>
    <w:rsid w:val="00C64900"/>
    <w:rsid w:val="00C65177"/>
    <w:rsid w:val="00C65645"/>
    <w:rsid w:val="00C65F99"/>
    <w:rsid w:val="00C66092"/>
    <w:rsid w:val="00C6739D"/>
    <w:rsid w:val="00C70A9E"/>
    <w:rsid w:val="00C73750"/>
    <w:rsid w:val="00C754E2"/>
    <w:rsid w:val="00C75A4B"/>
    <w:rsid w:val="00C76049"/>
    <w:rsid w:val="00C76FE4"/>
    <w:rsid w:val="00C77004"/>
    <w:rsid w:val="00C77429"/>
    <w:rsid w:val="00C80B57"/>
    <w:rsid w:val="00C81F4A"/>
    <w:rsid w:val="00C8204B"/>
    <w:rsid w:val="00C823B5"/>
    <w:rsid w:val="00C82A69"/>
    <w:rsid w:val="00C84145"/>
    <w:rsid w:val="00C845D1"/>
    <w:rsid w:val="00C84BA7"/>
    <w:rsid w:val="00C8599D"/>
    <w:rsid w:val="00C86119"/>
    <w:rsid w:val="00C8681B"/>
    <w:rsid w:val="00C86A24"/>
    <w:rsid w:val="00C86D0F"/>
    <w:rsid w:val="00C90011"/>
    <w:rsid w:val="00C91058"/>
    <w:rsid w:val="00C936EB"/>
    <w:rsid w:val="00C93E49"/>
    <w:rsid w:val="00C946FC"/>
    <w:rsid w:val="00C94E7D"/>
    <w:rsid w:val="00C953CE"/>
    <w:rsid w:val="00C9582E"/>
    <w:rsid w:val="00C959FE"/>
    <w:rsid w:val="00C96183"/>
    <w:rsid w:val="00C96EAB"/>
    <w:rsid w:val="00C97022"/>
    <w:rsid w:val="00CA0F43"/>
    <w:rsid w:val="00CA1D64"/>
    <w:rsid w:val="00CA28CE"/>
    <w:rsid w:val="00CA595F"/>
    <w:rsid w:val="00CA5B3E"/>
    <w:rsid w:val="00CA5DE8"/>
    <w:rsid w:val="00CA623F"/>
    <w:rsid w:val="00CA69B4"/>
    <w:rsid w:val="00CA75A9"/>
    <w:rsid w:val="00CA7644"/>
    <w:rsid w:val="00CA7E1A"/>
    <w:rsid w:val="00CB08AA"/>
    <w:rsid w:val="00CB14B0"/>
    <w:rsid w:val="00CB24EE"/>
    <w:rsid w:val="00CB2F34"/>
    <w:rsid w:val="00CB333E"/>
    <w:rsid w:val="00CB339F"/>
    <w:rsid w:val="00CB36AD"/>
    <w:rsid w:val="00CB3B96"/>
    <w:rsid w:val="00CB49F0"/>
    <w:rsid w:val="00CB504A"/>
    <w:rsid w:val="00CB5D69"/>
    <w:rsid w:val="00CB6E4F"/>
    <w:rsid w:val="00CB7022"/>
    <w:rsid w:val="00CB7794"/>
    <w:rsid w:val="00CC1F57"/>
    <w:rsid w:val="00CC22A1"/>
    <w:rsid w:val="00CC22EC"/>
    <w:rsid w:val="00CC3024"/>
    <w:rsid w:val="00CC31E0"/>
    <w:rsid w:val="00CC4379"/>
    <w:rsid w:val="00CC5465"/>
    <w:rsid w:val="00CC5AFC"/>
    <w:rsid w:val="00CC74F8"/>
    <w:rsid w:val="00CD0C0E"/>
    <w:rsid w:val="00CD124F"/>
    <w:rsid w:val="00CD1740"/>
    <w:rsid w:val="00CD1F94"/>
    <w:rsid w:val="00CD2A49"/>
    <w:rsid w:val="00CD2C08"/>
    <w:rsid w:val="00CD2F5F"/>
    <w:rsid w:val="00CD4326"/>
    <w:rsid w:val="00CD4BC3"/>
    <w:rsid w:val="00CD586F"/>
    <w:rsid w:val="00CD646E"/>
    <w:rsid w:val="00CD6A27"/>
    <w:rsid w:val="00CD720A"/>
    <w:rsid w:val="00CE0767"/>
    <w:rsid w:val="00CE1B1C"/>
    <w:rsid w:val="00CE1B7D"/>
    <w:rsid w:val="00CE1C34"/>
    <w:rsid w:val="00CE1EE8"/>
    <w:rsid w:val="00CE282C"/>
    <w:rsid w:val="00CE2BC8"/>
    <w:rsid w:val="00CE2C17"/>
    <w:rsid w:val="00CE2ECA"/>
    <w:rsid w:val="00CE41D6"/>
    <w:rsid w:val="00CE4594"/>
    <w:rsid w:val="00CE6193"/>
    <w:rsid w:val="00CE7FB4"/>
    <w:rsid w:val="00CF00BD"/>
    <w:rsid w:val="00CF03BA"/>
    <w:rsid w:val="00CF0DE1"/>
    <w:rsid w:val="00CF0F34"/>
    <w:rsid w:val="00CF1091"/>
    <w:rsid w:val="00CF10B4"/>
    <w:rsid w:val="00CF1718"/>
    <w:rsid w:val="00CF2263"/>
    <w:rsid w:val="00CF29E9"/>
    <w:rsid w:val="00CF3505"/>
    <w:rsid w:val="00CF3FF8"/>
    <w:rsid w:val="00CF5575"/>
    <w:rsid w:val="00CF6293"/>
    <w:rsid w:val="00D006E3"/>
    <w:rsid w:val="00D01D4B"/>
    <w:rsid w:val="00D02993"/>
    <w:rsid w:val="00D03F32"/>
    <w:rsid w:val="00D03FA1"/>
    <w:rsid w:val="00D046A3"/>
    <w:rsid w:val="00D050DA"/>
    <w:rsid w:val="00D055C7"/>
    <w:rsid w:val="00D07088"/>
    <w:rsid w:val="00D104C3"/>
    <w:rsid w:val="00D1270B"/>
    <w:rsid w:val="00D14F51"/>
    <w:rsid w:val="00D1556F"/>
    <w:rsid w:val="00D160A9"/>
    <w:rsid w:val="00D1622B"/>
    <w:rsid w:val="00D1637F"/>
    <w:rsid w:val="00D20E24"/>
    <w:rsid w:val="00D20E37"/>
    <w:rsid w:val="00D23113"/>
    <w:rsid w:val="00D232C9"/>
    <w:rsid w:val="00D23A10"/>
    <w:rsid w:val="00D23A65"/>
    <w:rsid w:val="00D245D8"/>
    <w:rsid w:val="00D254DC"/>
    <w:rsid w:val="00D25AC3"/>
    <w:rsid w:val="00D260C4"/>
    <w:rsid w:val="00D26D6C"/>
    <w:rsid w:val="00D272C2"/>
    <w:rsid w:val="00D27CD6"/>
    <w:rsid w:val="00D3028C"/>
    <w:rsid w:val="00D30849"/>
    <w:rsid w:val="00D31EC9"/>
    <w:rsid w:val="00D32418"/>
    <w:rsid w:val="00D34643"/>
    <w:rsid w:val="00D34653"/>
    <w:rsid w:val="00D34D9E"/>
    <w:rsid w:val="00D357E0"/>
    <w:rsid w:val="00D36A75"/>
    <w:rsid w:val="00D36CA1"/>
    <w:rsid w:val="00D40326"/>
    <w:rsid w:val="00D419FA"/>
    <w:rsid w:val="00D44E7F"/>
    <w:rsid w:val="00D44F67"/>
    <w:rsid w:val="00D4522B"/>
    <w:rsid w:val="00D45702"/>
    <w:rsid w:val="00D46562"/>
    <w:rsid w:val="00D477DF"/>
    <w:rsid w:val="00D47D90"/>
    <w:rsid w:val="00D5054A"/>
    <w:rsid w:val="00D51B98"/>
    <w:rsid w:val="00D52BA5"/>
    <w:rsid w:val="00D531AC"/>
    <w:rsid w:val="00D55029"/>
    <w:rsid w:val="00D57123"/>
    <w:rsid w:val="00D57A82"/>
    <w:rsid w:val="00D57C01"/>
    <w:rsid w:val="00D602D1"/>
    <w:rsid w:val="00D605CF"/>
    <w:rsid w:val="00D606BF"/>
    <w:rsid w:val="00D60BCD"/>
    <w:rsid w:val="00D60EE1"/>
    <w:rsid w:val="00D613A5"/>
    <w:rsid w:val="00D618D3"/>
    <w:rsid w:val="00D618F2"/>
    <w:rsid w:val="00D61FFC"/>
    <w:rsid w:val="00D62778"/>
    <w:rsid w:val="00D635B1"/>
    <w:rsid w:val="00D636FB"/>
    <w:rsid w:val="00D641BB"/>
    <w:rsid w:val="00D642B7"/>
    <w:rsid w:val="00D65BC9"/>
    <w:rsid w:val="00D666FE"/>
    <w:rsid w:val="00D66A51"/>
    <w:rsid w:val="00D66F0C"/>
    <w:rsid w:val="00D6718F"/>
    <w:rsid w:val="00D715A7"/>
    <w:rsid w:val="00D72077"/>
    <w:rsid w:val="00D72158"/>
    <w:rsid w:val="00D73CCB"/>
    <w:rsid w:val="00D749C8"/>
    <w:rsid w:val="00D74ED2"/>
    <w:rsid w:val="00D7511B"/>
    <w:rsid w:val="00D800C7"/>
    <w:rsid w:val="00D80BF6"/>
    <w:rsid w:val="00D83286"/>
    <w:rsid w:val="00D8378A"/>
    <w:rsid w:val="00D84348"/>
    <w:rsid w:val="00D85542"/>
    <w:rsid w:val="00D858AA"/>
    <w:rsid w:val="00D858CC"/>
    <w:rsid w:val="00D85A4B"/>
    <w:rsid w:val="00D8758F"/>
    <w:rsid w:val="00D87830"/>
    <w:rsid w:val="00D8790F"/>
    <w:rsid w:val="00D9015B"/>
    <w:rsid w:val="00D90967"/>
    <w:rsid w:val="00D91938"/>
    <w:rsid w:val="00D91B8D"/>
    <w:rsid w:val="00D92359"/>
    <w:rsid w:val="00D93570"/>
    <w:rsid w:val="00D9385C"/>
    <w:rsid w:val="00D9464F"/>
    <w:rsid w:val="00D946DF"/>
    <w:rsid w:val="00D95B47"/>
    <w:rsid w:val="00D95B7F"/>
    <w:rsid w:val="00D9630C"/>
    <w:rsid w:val="00DA0F8B"/>
    <w:rsid w:val="00DA1697"/>
    <w:rsid w:val="00DA36F9"/>
    <w:rsid w:val="00DA3B21"/>
    <w:rsid w:val="00DA46A6"/>
    <w:rsid w:val="00DA4EAD"/>
    <w:rsid w:val="00DA4F3B"/>
    <w:rsid w:val="00DA4FEB"/>
    <w:rsid w:val="00DA5E75"/>
    <w:rsid w:val="00DA67B5"/>
    <w:rsid w:val="00DA681D"/>
    <w:rsid w:val="00DA695D"/>
    <w:rsid w:val="00DA6DB0"/>
    <w:rsid w:val="00DA78F8"/>
    <w:rsid w:val="00DA7D6F"/>
    <w:rsid w:val="00DB0272"/>
    <w:rsid w:val="00DB042D"/>
    <w:rsid w:val="00DB12C4"/>
    <w:rsid w:val="00DB1475"/>
    <w:rsid w:val="00DB1582"/>
    <w:rsid w:val="00DB24C3"/>
    <w:rsid w:val="00DB36C2"/>
    <w:rsid w:val="00DB4004"/>
    <w:rsid w:val="00DB4351"/>
    <w:rsid w:val="00DB4B4D"/>
    <w:rsid w:val="00DB548D"/>
    <w:rsid w:val="00DB6F3B"/>
    <w:rsid w:val="00DB730E"/>
    <w:rsid w:val="00DB7CA3"/>
    <w:rsid w:val="00DB7EE2"/>
    <w:rsid w:val="00DC10A1"/>
    <w:rsid w:val="00DC1621"/>
    <w:rsid w:val="00DC197B"/>
    <w:rsid w:val="00DC2C95"/>
    <w:rsid w:val="00DC33EF"/>
    <w:rsid w:val="00DC4BC8"/>
    <w:rsid w:val="00DC5521"/>
    <w:rsid w:val="00DC5969"/>
    <w:rsid w:val="00DC6093"/>
    <w:rsid w:val="00DC61BA"/>
    <w:rsid w:val="00DC66C4"/>
    <w:rsid w:val="00DC6E76"/>
    <w:rsid w:val="00DC7D82"/>
    <w:rsid w:val="00DD0266"/>
    <w:rsid w:val="00DD116E"/>
    <w:rsid w:val="00DD17D7"/>
    <w:rsid w:val="00DD22C6"/>
    <w:rsid w:val="00DD3261"/>
    <w:rsid w:val="00DD3EF8"/>
    <w:rsid w:val="00DD46DF"/>
    <w:rsid w:val="00DD5E51"/>
    <w:rsid w:val="00DD7111"/>
    <w:rsid w:val="00DD74D2"/>
    <w:rsid w:val="00DD777F"/>
    <w:rsid w:val="00DE0382"/>
    <w:rsid w:val="00DE03C4"/>
    <w:rsid w:val="00DE04F9"/>
    <w:rsid w:val="00DE0A06"/>
    <w:rsid w:val="00DE0E6E"/>
    <w:rsid w:val="00DE1A3B"/>
    <w:rsid w:val="00DE2247"/>
    <w:rsid w:val="00DE28B9"/>
    <w:rsid w:val="00DE2C7B"/>
    <w:rsid w:val="00DE5ABA"/>
    <w:rsid w:val="00DE5F67"/>
    <w:rsid w:val="00DE6850"/>
    <w:rsid w:val="00DE6CA2"/>
    <w:rsid w:val="00DE709E"/>
    <w:rsid w:val="00DE70CA"/>
    <w:rsid w:val="00DF03C1"/>
    <w:rsid w:val="00DF057C"/>
    <w:rsid w:val="00DF3C41"/>
    <w:rsid w:val="00DF3D10"/>
    <w:rsid w:val="00DF4B8F"/>
    <w:rsid w:val="00DF50E8"/>
    <w:rsid w:val="00DF58B3"/>
    <w:rsid w:val="00DF605A"/>
    <w:rsid w:val="00DF61FE"/>
    <w:rsid w:val="00DF7650"/>
    <w:rsid w:val="00E035D9"/>
    <w:rsid w:val="00E0429E"/>
    <w:rsid w:val="00E06A54"/>
    <w:rsid w:val="00E07CE9"/>
    <w:rsid w:val="00E10163"/>
    <w:rsid w:val="00E106A1"/>
    <w:rsid w:val="00E139A0"/>
    <w:rsid w:val="00E14C0D"/>
    <w:rsid w:val="00E15DA2"/>
    <w:rsid w:val="00E169CF"/>
    <w:rsid w:val="00E171B3"/>
    <w:rsid w:val="00E1775C"/>
    <w:rsid w:val="00E17D1C"/>
    <w:rsid w:val="00E226CE"/>
    <w:rsid w:val="00E22F66"/>
    <w:rsid w:val="00E233C2"/>
    <w:rsid w:val="00E2358D"/>
    <w:rsid w:val="00E23776"/>
    <w:rsid w:val="00E23D2F"/>
    <w:rsid w:val="00E24CC8"/>
    <w:rsid w:val="00E259C2"/>
    <w:rsid w:val="00E25EFF"/>
    <w:rsid w:val="00E27DEA"/>
    <w:rsid w:val="00E30E54"/>
    <w:rsid w:val="00E311F4"/>
    <w:rsid w:val="00E315F4"/>
    <w:rsid w:val="00E31FFA"/>
    <w:rsid w:val="00E32176"/>
    <w:rsid w:val="00E323E7"/>
    <w:rsid w:val="00E33609"/>
    <w:rsid w:val="00E33A1B"/>
    <w:rsid w:val="00E3449F"/>
    <w:rsid w:val="00E34DAA"/>
    <w:rsid w:val="00E355FB"/>
    <w:rsid w:val="00E35747"/>
    <w:rsid w:val="00E358FD"/>
    <w:rsid w:val="00E36668"/>
    <w:rsid w:val="00E36D42"/>
    <w:rsid w:val="00E374AD"/>
    <w:rsid w:val="00E37FFE"/>
    <w:rsid w:val="00E407CD"/>
    <w:rsid w:val="00E414A6"/>
    <w:rsid w:val="00E41738"/>
    <w:rsid w:val="00E41E9E"/>
    <w:rsid w:val="00E43AD8"/>
    <w:rsid w:val="00E45746"/>
    <w:rsid w:val="00E45965"/>
    <w:rsid w:val="00E460AF"/>
    <w:rsid w:val="00E46FAE"/>
    <w:rsid w:val="00E50568"/>
    <w:rsid w:val="00E50763"/>
    <w:rsid w:val="00E50D8F"/>
    <w:rsid w:val="00E51337"/>
    <w:rsid w:val="00E5137A"/>
    <w:rsid w:val="00E52159"/>
    <w:rsid w:val="00E5244F"/>
    <w:rsid w:val="00E5280D"/>
    <w:rsid w:val="00E52BF2"/>
    <w:rsid w:val="00E5329B"/>
    <w:rsid w:val="00E543BB"/>
    <w:rsid w:val="00E5461D"/>
    <w:rsid w:val="00E55A90"/>
    <w:rsid w:val="00E55CA7"/>
    <w:rsid w:val="00E56153"/>
    <w:rsid w:val="00E601A8"/>
    <w:rsid w:val="00E60594"/>
    <w:rsid w:val="00E612D7"/>
    <w:rsid w:val="00E61541"/>
    <w:rsid w:val="00E635D6"/>
    <w:rsid w:val="00E63E97"/>
    <w:rsid w:val="00E65772"/>
    <w:rsid w:val="00E65882"/>
    <w:rsid w:val="00E65D29"/>
    <w:rsid w:val="00E67F99"/>
    <w:rsid w:val="00E70668"/>
    <w:rsid w:val="00E70B44"/>
    <w:rsid w:val="00E70F0B"/>
    <w:rsid w:val="00E71441"/>
    <w:rsid w:val="00E716D3"/>
    <w:rsid w:val="00E725B3"/>
    <w:rsid w:val="00E727BC"/>
    <w:rsid w:val="00E72944"/>
    <w:rsid w:val="00E733FB"/>
    <w:rsid w:val="00E73715"/>
    <w:rsid w:val="00E73D54"/>
    <w:rsid w:val="00E7499E"/>
    <w:rsid w:val="00E75FBE"/>
    <w:rsid w:val="00E77578"/>
    <w:rsid w:val="00E80B97"/>
    <w:rsid w:val="00E81DA6"/>
    <w:rsid w:val="00E82028"/>
    <w:rsid w:val="00E821F5"/>
    <w:rsid w:val="00E822F3"/>
    <w:rsid w:val="00E82976"/>
    <w:rsid w:val="00E836CB"/>
    <w:rsid w:val="00E83D0D"/>
    <w:rsid w:val="00E84996"/>
    <w:rsid w:val="00E851C8"/>
    <w:rsid w:val="00E85446"/>
    <w:rsid w:val="00E85D0A"/>
    <w:rsid w:val="00E86A54"/>
    <w:rsid w:val="00E87608"/>
    <w:rsid w:val="00E87A9A"/>
    <w:rsid w:val="00E87EDD"/>
    <w:rsid w:val="00E91F33"/>
    <w:rsid w:val="00E928A9"/>
    <w:rsid w:val="00E92E22"/>
    <w:rsid w:val="00E947CA"/>
    <w:rsid w:val="00E9581E"/>
    <w:rsid w:val="00E95F18"/>
    <w:rsid w:val="00E96737"/>
    <w:rsid w:val="00E967F6"/>
    <w:rsid w:val="00EA089B"/>
    <w:rsid w:val="00EA37F1"/>
    <w:rsid w:val="00EA6307"/>
    <w:rsid w:val="00EB01E6"/>
    <w:rsid w:val="00EB1CF1"/>
    <w:rsid w:val="00EB2BED"/>
    <w:rsid w:val="00EB49D9"/>
    <w:rsid w:val="00EB53A3"/>
    <w:rsid w:val="00EB5B84"/>
    <w:rsid w:val="00EC03B0"/>
    <w:rsid w:val="00EC0E84"/>
    <w:rsid w:val="00EC1BCD"/>
    <w:rsid w:val="00EC1CDD"/>
    <w:rsid w:val="00EC3C67"/>
    <w:rsid w:val="00EC5313"/>
    <w:rsid w:val="00ED08DB"/>
    <w:rsid w:val="00ED1121"/>
    <w:rsid w:val="00ED1BEE"/>
    <w:rsid w:val="00ED3624"/>
    <w:rsid w:val="00ED56E5"/>
    <w:rsid w:val="00ED57DB"/>
    <w:rsid w:val="00ED5F28"/>
    <w:rsid w:val="00ED77A9"/>
    <w:rsid w:val="00ED77BC"/>
    <w:rsid w:val="00ED7930"/>
    <w:rsid w:val="00EE114B"/>
    <w:rsid w:val="00EE2282"/>
    <w:rsid w:val="00EE3191"/>
    <w:rsid w:val="00EE35FB"/>
    <w:rsid w:val="00EE38FE"/>
    <w:rsid w:val="00EE3AE5"/>
    <w:rsid w:val="00EE4CF8"/>
    <w:rsid w:val="00EE4F79"/>
    <w:rsid w:val="00EE54C9"/>
    <w:rsid w:val="00EE73F3"/>
    <w:rsid w:val="00EE7846"/>
    <w:rsid w:val="00EE7939"/>
    <w:rsid w:val="00EE7CD8"/>
    <w:rsid w:val="00EF0699"/>
    <w:rsid w:val="00EF1C1B"/>
    <w:rsid w:val="00EF3F37"/>
    <w:rsid w:val="00EF42B4"/>
    <w:rsid w:val="00EF46B1"/>
    <w:rsid w:val="00EF53E3"/>
    <w:rsid w:val="00EF549F"/>
    <w:rsid w:val="00EF568F"/>
    <w:rsid w:val="00EF6567"/>
    <w:rsid w:val="00EF76E3"/>
    <w:rsid w:val="00F01284"/>
    <w:rsid w:val="00F0267E"/>
    <w:rsid w:val="00F02CCC"/>
    <w:rsid w:val="00F0464B"/>
    <w:rsid w:val="00F05429"/>
    <w:rsid w:val="00F07ADA"/>
    <w:rsid w:val="00F10A37"/>
    <w:rsid w:val="00F111BE"/>
    <w:rsid w:val="00F11444"/>
    <w:rsid w:val="00F12E1E"/>
    <w:rsid w:val="00F14198"/>
    <w:rsid w:val="00F14751"/>
    <w:rsid w:val="00F20394"/>
    <w:rsid w:val="00F205C7"/>
    <w:rsid w:val="00F20BB7"/>
    <w:rsid w:val="00F21368"/>
    <w:rsid w:val="00F217D3"/>
    <w:rsid w:val="00F21B16"/>
    <w:rsid w:val="00F229D2"/>
    <w:rsid w:val="00F22E41"/>
    <w:rsid w:val="00F231D9"/>
    <w:rsid w:val="00F231FC"/>
    <w:rsid w:val="00F23349"/>
    <w:rsid w:val="00F2409C"/>
    <w:rsid w:val="00F244B1"/>
    <w:rsid w:val="00F24F32"/>
    <w:rsid w:val="00F25842"/>
    <w:rsid w:val="00F259AB"/>
    <w:rsid w:val="00F25A58"/>
    <w:rsid w:val="00F26452"/>
    <w:rsid w:val="00F26914"/>
    <w:rsid w:val="00F26B68"/>
    <w:rsid w:val="00F26CAC"/>
    <w:rsid w:val="00F27601"/>
    <w:rsid w:val="00F27871"/>
    <w:rsid w:val="00F27C67"/>
    <w:rsid w:val="00F3028D"/>
    <w:rsid w:val="00F31E47"/>
    <w:rsid w:val="00F339D3"/>
    <w:rsid w:val="00F41EAA"/>
    <w:rsid w:val="00F4311B"/>
    <w:rsid w:val="00F45E5C"/>
    <w:rsid w:val="00F460E1"/>
    <w:rsid w:val="00F4788B"/>
    <w:rsid w:val="00F50FF2"/>
    <w:rsid w:val="00F52A9E"/>
    <w:rsid w:val="00F53A60"/>
    <w:rsid w:val="00F53F2E"/>
    <w:rsid w:val="00F54028"/>
    <w:rsid w:val="00F54C9E"/>
    <w:rsid w:val="00F55642"/>
    <w:rsid w:val="00F558BB"/>
    <w:rsid w:val="00F55B68"/>
    <w:rsid w:val="00F55DB0"/>
    <w:rsid w:val="00F55EBD"/>
    <w:rsid w:val="00F5745C"/>
    <w:rsid w:val="00F60799"/>
    <w:rsid w:val="00F61154"/>
    <w:rsid w:val="00F61258"/>
    <w:rsid w:val="00F61F69"/>
    <w:rsid w:val="00F621D9"/>
    <w:rsid w:val="00F62ABB"/>
    <w:rsid w:val="00F632A3"/>
    <w:rsid w:val="00F63A16"/>
    <w:rsid w:val="00F64178"/>
    <w:rsid w:val="00F646A4"/>
    <w:rsid w:val="00F6540B"/>
    <w:rsid w:val="00F65F16"/>
    <w:rsid w:val="00F662DA"/>
    <w:rsid w:val="00F7051E"/>
    <w:rsid w:val="00F70FF6"/>
    <w:rsid w:val="00F7294B"/>
    <w:rsid w:val="00F734E0"/>
    <w:rsid w:val="00F74B59"/>
    <w:rsid w:val="00F74F3D"/>
    <w:rsid w:val="00F77AA3"/>
    <w:rsid w:val="00F8011D"/>
    <w:rsid w:val="00F82376"/>
    <w:rsid w:val="00F8361B"/>
    <w:rsid w:val="00F8363A"/>
    <w:rsid w:val="00F83AA6"/>
    <w:rsid w:val="00F8415C"/>
    <w:rsid w:val="00F8556D"/>
    <w:rsid w:val="00F85ECA"/>
    <w:rsid w:val="00F879CE"/>
    <w:rsid w:val="00F9144E"/>
    <w:rsid w:val="00F91B7A"/>
    <w:rsid w:val="00F9254E"/>
    <w:rsid w:val="00F9545B"/>
    <w:rsid w:val="00F95888"/>
    <w:rsid w:val="00F966C5"/>
    <w:rsid w:val="00F974A1"/>
    <w:rsid w:val="00F976ED"/>
    <w:rsid w:val="00FA09C9"/>
    <w:rsid w:val="00FA0B8C"/>
    <w:rsid w:val="00FA196A"/>
    <w:rsid w:val="00FA5F1B"/>
    <w:rsid w:val="00FA7CF6"/>
    <w:rsid w:val="00FA7E8D"/>
    <w:rsid w:val="00FB09C6"/>
    <w:rsid w:val="00FB17F9"/>
    <w:rsid w:val="00FB3303"/>
    <w:rsid w:val="00FB3D45"/>
    <w:rsid w:val="00FB54F0"/>
    <w:rsid w:val="00FB626B"/>
    <w:rsid w:val="00FB6835"/>
    <w:rsid w:val="00FB712F"/>
    <w:rsid w:val="00FB75D1"/>
    <w:rsid w:val="00FC14B5"/>
    <w:rsid w:val="00FC1F66"/>
    <w:rsid w:val="00FC32E5"/>
    <w:rsid w:val="00FC3AE3"/>
    <w:rsid w:val="00FC3B3C"/>
    <w:rsid w:val="00FC3CE4"/>
    <w:rsid w:val="00FC41BC"/>
    <w:rsid w:val="00FC5468"/>
    <w:rsid w:val="00FC7AE5"/>
    <w:rsid w:val="00FD0526"/>
    <w:rsid w:val="00FD0FA9"/>
    <w:rsid w:val="00FD15D5"/>
    <w:rsid w:val="00FD1BC2"/>
    <w:rsid w:val="00FD1F8F"/>
    <w:rsid w:val="00FD21CC"/>
    <w:rsid w:val="00FD3992"/>
    <w:rsid w:val="00FD3BD4"/>
    <w:rsid w:val="00FD4A0F"/>
    <w:rsid w:val="00FD6037"/>
    <w:rsid w:val="00FD6856"/>
    <w:rsid w:val="00FD6D97"/>
    <w:rsid w:val="00FD7B9B"/>
    <w:rsid w:val="00FE1A4B"/>
    <w:rsid w:val="00FE28CA"/>
    <w:rsid w:val="00FE3FA5"/>
    <w:rsid w:val="00FE406D"/>
    <w:rsid w:val="00FE4222"/>
    <w:rsid w:val="00FE45A5"/>
    <w:rsid w:val="00FE5708"/>
    <w:rsid w:val="00FE5D3C"/>
    <w:rsid w:val="00FE6E14"/>
    <w:rsid w:val="00FE7D1A"/>
    <w:rsid w:val="00FF04FF"/>
    <w:rsid w:val="00FF0C03"/>
    <w:rsid w:val="00FF11EE"/>
    <w:rsid w:val="00FF1AD2"/>
    <w:rsid w:val="00FF1B76"/>
    <w:rsid w:val="00FF1EF2"/>
    <w:rsid w:val="00FF2244"/>
    <w:rsid w:val="00FF308A"/>
    <w:rsid w:val="00FF4DD3"/>
    <w:rsid w:val="00FF5C44"/>
    <w:rsid w:val="00FF63C8"/>
    <w:rsid w:val="00FF6D63"/>
    <w:rsid w:val="00FF762C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99" w:unhideWhenUsed="1"/>
    <w:lsdException w:name="table of figures" w:locked="1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99" w:unhideWhenUsed="1"/>
    <w:lsdException w:name="macro" w:semiHidden="1" w:unhideWhenUsed="1"/>
    <w:lsdException w:name="toa heading" w:locked="1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x Normal"/>
    <w:qFormat/>
    <w:rsid w:val="004544FB"/>
    <w:pPr>
      <w:tabs>
        <w:tab w:val="left" w:pos="567"/>
      </w:tabs>
      <w:spacing w:before="120" w:after="240" w:line="276" w:lineRule="auto"/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aliases w:val="Ex Heading 1,Exergia Heading 1,Exr Heading 1"/>
    <w:basedOn w:val="Normal"/>
    <w:next w:val="Normal"/>
    <w:link w:val="Heading1Char"/>
    <w:uiPriority w:val="9"/>
    <w:qFormat/>
    <w:rsid w:val="002F6325"/>
    <w:pPr>
      <w:keepNext/>
      <w:keepLines/>
      <w:pageBreakBefore/>
      <w:pBdr>
        <w:bottom w:val="single" w:sz="4" w:space="1" w:color="31849B"/>
      </w:pBdr>
      <w:tabs>
        <w:tab w:val="clear" w:pos="567"/>
      </w:tabs>
      <w:spacing w:before="600" w:after="600"/>
      <w:jc w:val="left"/>
      <w:outlineLvl w:val="0"/>
    </w:pPr>
    <w:rPr>
      <w:b/>
      <w:caps/>
      <w:color w:val="31849B"/>
      <w:kern w:val="28"/>
      <w:sz w:val="34"/>
      <w:szCs w:val="32"/>
    </w:rPr>
  </w:style>
  <w:style w:type="paragraph" w:styleId="Heading2">
    <w:name w:val="heading 2"/>
    <w:aliases w:val="Ex Heading 2,Exergia Heading 2,Exr Heading 2"/>
    <w:basedOn w:val="Heading1"/>
    <w:next w:val="Normal"/>
    <w:link w:val="Heading2Char"/>
    <w:qFormat/>
    <w:rsid w:val="002F6325"/>
    <w:pPr>
      <w:pageBreakBefore w:val="0"/>
      <w:spacing w:before="720" w:after="360"/>
      <w:outlineLvl w:val="1"/>
    </w:pPr>
    <w:rPr>
      <w:caps w:val="0"/>
      <w:smallCaps/>
      <w:sz w:val="28"/>
      <w:szCs w:val="28"/>
    </w:rPr>
  </w:style>
  <w:style w:type="paragraph" w:styleId="Heading3">
    <w:name w:val="heading 3"/>
    <w:aliases w:val="Ex Heading 3,Exergia Heading 3,Exr Heading 3"/>
    <w:basedOn w:val="Heading2"/>
    <w:next w:val="Normal"/>
    <w:link w:val="Heading3Char"/>
    <w:qFormat/>
    <w:rsid w:val="00A33162"/>
    <w:pPr>
      <w:pBdr>
        <w:bottom w:val="none" w:sz="0" w:space="0" w:color="auto"/>
      </w:pBdr>
      <w:spacing w:before="600" w:after="240"/>
      <w:outlineLvl w:val="2"/>
    </w:pPr>
    <w:rPr>
      <w:smallCaps w:val="0"/>
      <w:sz w:val="24"/>
      <w:szCs w:val="22"/>
    </w:rPr>
  </w:style>
  <w:style w:type="paragraph" w:styleId="Heading4">
    <w:name w:val="heading 4"/>
    <w:aliases w:val="Ex Heading 4,Exr Heading 4"/>
    <w:basedOn w:val="Normal"/>
    <w:next w:val="Normal"/>
    <w:link w:val="Heading4Char"/>
    <w:qFormat/>
    <w:rsid w:val="002F6325"/>
    <w:pPr>
      <w:keepNext/>
      <w:keepLines/>
      <w:tabs>
        <w:tab w:val="clear" w:pos="567"/>
      </w:tabs>
      <w:spacing w:before="240"/>
      <w:jc w:val="left"/>
      <w:outlineLvl w:val="3"/>
    </w:pPr>
    <w:rPr>
      <w:b/>
      <w:color w:val="31849B"/>
      <w:kern w:val="28"/>
      <w:szCs w:val="22"/>
    </w:rPr>
  </w:style>
  <w:style w:type="paragraph" w:styleId="Heading5">
    <w:name w:val="heading 5"/>
    <w:aliases w:val="Ex Heading 5"/>
    <w:basedOn w:val="Normal"/>
    <w:next w:val="Normal"/>
    <w:link w:val="Heading5Char"/>
    <w:qFormat/>
    <w:rsid w:val="002F6325"/>
    <w:pPr>
      <w:keepNext/>
      <w:keepLines/>
      <w:jc w:val="left"/>
      <w:outlineLvl w:val="4"/>
    </w:pPr>
    <w:rPr>
      <w:b/>
      <w:u w:val="single"/>
    </w:rPr>
  </w:style>
  <w:style w:type="paragraph" w:styleId="Heading6">
    <w:name w:val="heading 6"/>
    <w:aliases w:val="Ex Heading 6"/>
    <w:basedOn w:val="Normal"/>
    <w:next w:val="Normal"/>
    <w:link w:val="Heading6Char"/>
    <w:qFormat/>
    <w:rsid w:val="002F6325"/>
    <w:pPr>
      <w:outlineLvl w:val="5"/>
    </w:pPr>
    <w:rPr>
      <w:b/>
      <w:i/>
    </w:rPr>
  </w:style>
  <w:style w:type="paragraph" w:styleId="Heading7">
    <w:name w:val="heading 7"/>
    <w:aliases w:val="Exr Heading 7"/>
    <w:basedOn w:val="Normal"/>
    <w:next w:val="Normal"/>
    <w:link w:val="Heading7Char"/>
    <w:rsid w:val="002F6325"/>
    <w:pPr>
      <w:keepNext/>
      <w:framePr w:wrap="notBeside" w:hAnchor="text"/>
      <w:numPr>
        <w:ilvl w:val="6"/>
        <w:numId w:val="4"/>
      </w:numPr>
      <w:jc w:val="left"/>
      <w:outlineLvl w:val="6"/>
    </w:pPr>
    <w:rPr>
      <w:color w:val="FFFFFF"/>
    </w:rPr>
  </w:style>
  <w:style w:type="paragraph" w:styleId="Heading8">
    <w:name w:val="heading 8"/>
    <w:aliases w:val="Exr Heading 8"/>
    <w:basedOn w:val="Normal"/>
    <w:next w:val="Normal"/>
    <w:link w:val="Heading8Char"/>
    <w:rsid w:val="002F6325"/>
    <w:pPr>
      <w:keepNext/>
      <w:framePr w:wrap="notBeside" w:hAnchor="text"/>
      <w:numPr>
        <w:ilvl w:val="7"/>
        <w:numId w:val="4"/>
      </w:numPr>
      <w:jc w:val="left"/>
      <w:outlineLvl w:val="7"/>
    </w:pPr>
    <w:rPr>
      <w:color w:val="FFFFFF"/>
    </w:rPr>
  </w:style>
  <w:style w:type="paragraph" w:styleId="Heading9">
    <w:name w:val="heading 9"/>
    <w:aliases w:val="Exr Heading 9"/>
    <w:basedOn w:val="Normal"/>
    <w:next w:val="Normal"/>
    <w:link w:val="Heading9Char"/>
    <w:rsid w:val="002F6325"/>
    <w:pPr>
      <w:keepNext/>
      <w:framePr w:wrap="notBeside" w:hAnchor="text"/>
      <w:numPr>
        <w:ilvl w:val="8"/>
        <w:numId w:val="4"/>
      </w:numPr>
      <w:jc w:val="left"/>
      <w:outlineLvl w:val="8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x Heading 1 Char,Exergia Heading 1 Char,Exr Heading 1 Char"/>
    <w:link w:val="Heading1"/>
    <w:uiPriority w:val="9"/>
    <w:locked/>
    <w:rsid w:val="002F6325"/>
    <w:rPr>
      <w:rFonts w:ascii="Arial" w:hAnsi="Arial"/>
      <w:b/>
      <w:caps/>
      <w:color w:val="31849B"/>
      <w:kern w:val="28"/>
      <w:sz w:val="34"/>
      <w:szCs w:val="32"/>
      <w:lang w:val="en-GB" w:eastAsia="en-US"/>
    </w:rPr>
  </w:style>
  <w:style w:type="character" w:customStyle="1" w:styleId="Heading2Char">
    <w:name w:val="Heading 2 Char"/>
    <w:aliases w:val="Ex Heading 2 Char,Exergia Heading 2 Char,Exr Heading 2 Char"/>
    <w:link w:val="Heading2"/>
    <w:locked/>
    <w:rsid w:val="002F6325"/>
    <w:rPr>
      <w:rFonts w:ascii="Arial" w:hAnsi="Arial"/>
      <w:b/>
      <w:smallCaps/>
      <w:color w:val="31849B"/>
      <w:kern w:val="28"/>
      <w:sz w:val="28"/>
      <w:szCs w:val="28"/>
      <w:lang w:val="en-GB" w:eastAsia="en-US"/>
    </w:rPr>
  </w:style>
  <w:style w:type="character" w:customStyle="1" w:styleId="Heading3Char">
    <w:name w:val="Heading 3 Char"/>
    <w:aliases w:val="Ex Heading 3 Char,Exergia Heading 3 Char,Exr Heading 3 Char"/>
    <w:link w:val="Heading3"/>
    <w:locked/>
    <w:rsid w:val="00A33162"/>
    <w:rPr>
      <w:rFonts w:ascii="Arial" w:hAnsi="Arial"/>
      <w:b/>
      <w:color w:val="31849B"/>
      <w:kern w:val="28"/>
      <w:sz w:val="24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6325"/>
    <w:pPr>
      <w:pBdr>
        <w:bottom w:val="none" w:sz="0" w:space="0" w:color="auto"/>
      </w:pBdr>
      <w:spacing w:before="480" w:after="0"/>
      <w:outlineLvl w:val="9"/>
    </w:pPr>
    <w:rPr>
      <w:rFonts w:ascii="Cambria" w:hAnsi="Cambria"/>
      <w:bCs/>
      <w:caps w:val="0"/>
      <w:kern w:val="0"/>
      <w:sz w:val="28"/>
      <w:szCs w:val="28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F6325"/>
    <w:pPr>
      <w:ind w:left="720"/>
      <w:contextualSpacing/>
    </w:pPr>
  </w:style>
  <w:style w:type="paragraph" w:customStyle="1" w:styleId="ExTBNblist">
    <w:name w:val="Ex TB Nb list"/>
    <w:basedOn w:val="Normal"/>
    <w:qFormat/>
    <w:rsid w:val="002F6325"/>
    <w:pPr>
      <w:keepLines/>
      <w:numPr>
        <w:numId w:val="3"/>
      </w:numPr>
      <w:tabs>
        <w:tab w:val="clear" w:pos="567"/>
      </w:tabs>
      <w:spacing w:before="40" w:after="40" w:line="240" w:lineRule="auto"/>
      <w:jc w:val="left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2F632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F6325"/>
    <w:rPr>
      <w:sz w:val="16"/>
    </w:rPr>
  </w:style>
  <w:style w:type="paragraph" w:styleId="CommentText">
    <w:name w:val="annotation text"/>
    <w:basedOn w:val="Normal"/>
    <w:link w:val="CommentTextChar"/>
    <w:semiHidden/>
    <w:rsid w:val="002F6325"/>
  </w:style>
  <w:style w:type="character" w:customStyle="1" w:styleId="CommentTextChar">
    <w:name w:val="Comment Text Char"/>
    <w:link w:val="CommentText"/>
    <w:semiHidden/>
    <w:locked/>
    <w:rsid w:val="002F6325"/>
    <w:rPr>
      <w:rFonts w:ascii="Arial" w:hAnsi="Arial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6325"/>
    <w:rPr>
      <w:b/>
      <w:bCs/>
    </w:rPr>
  </w:style>
  <w:style w:type="paragraph" w:styleId="DocumentMap">
    <w:name w:val="Document Map"/>
    <w:basedOn w:val="Normal"/>
    <w:link w:val="DocumentMapChar"/>
    <w:semiHidden/>
    <w:rsid w:val="002F6325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link w:val="EndnoteTextChar"/>
    <w:semiHidden/>
    <w:rsid w:val="002F6325"/>
  </w:style>
  <w:style w:type="character" w:styleId="FootnoteReference">
    <w:name w:val="footnote reference"/>
    <w:semiHidden/>
    <w:rsid w:val="002F6325"/>
    <w:rPr>
      <w:rFonts w:ascii="Times New Roman" w:hAnsi="Times New Roman"/>
      <w:dstrike w:val="0"/>
      <w:noProof w:val="0"/>
      <w:color w:val="auto"/>
      <w:spacing w:val="0"/>
      <w:w w:val="100"/>
      <w:kern w:val="0"/>
      <w:position w:val="0"/>
      <w:sz w:val="20"/>
      <w:bdr w:val="none" w:sz="0" w:space="0" w:color="auto"/>
      <w:vertAlign w:val="superscript"/>
      <w:lang w:val="el-GR"/>
    </w:rPr>
  </w:style>
  <w:style w:type="paragraph" w:styleId="FootnoteText">
    <w:name w:val="footnote text"/>
    <w:basedOn w:val="Normal"/>
    <w:link w:val="FootnoteTextChar"/>
    <w:semiHidden/>
    <w:rsid w:val="002F6325"/>
    <w:pPr>
      <w:spacing w:before="0" w:after="0"/>
    </w:pPr>
    <w:rPr>
      <w:sz w:val="18"/>
    </w:rPr>
  </w:style>
  <w:style w:type="character" w:customStyle="1" w:styleId="FootnoteTextChar">
    <w:name w:val="Footnote Text Char"/>
    <w:link w:val="FootnoteText"/>
    <w:semiHidden/>
    <w:rsid w:val="002F6325"/>
    <w:rPr>
      <w:rFonts w:ascii="Arial" w:hAnsi="Arial"/>
      <w:sz w:val="18"/>
      <w:lang w:eastAsia="en-US"/>
    </w:rPr>
  </w:style>
  <w:style w:type="character" w:styleId="Hyperlink">
    <w:name w:val="Hyperlink"/>
    <w:aliases w:val="Exergia Hyperlink"/>
    <w:uiPriority w:val="99"/>
    <w:rsid w:val="002F6325"/>
    <w:rPr>
      <w:rFonts w:ascii="Arial" w:hAnsi="Arial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F6325"/>
    <w:pPr>
      <w:tabs>
        <w:tab w:val="clear" w:pos="567"/>
        <w:tab w:val="right" w:pos="3783"/>
      </w:tabs>
      <w:spacing w:after="120"/>
      <w:ind w:left="238" w:hanging="238"/>
    </w:pPr>
  </w:style>
  <w:style w:type="paragraph" w:styleId="Index2">
    <w:name w:val="index 2"/>
    <w:basedOn w:val="Normal"/>
    <w:next w:val="Normal"/>
    <w:autoRedefine/>
    <w:semiHidden/>
    <w:rsid w:val="002F6325"/>
    <w:pPr>
      <w:tabs>
        <w:tab w:val="clear" w:pos="567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2F6325"/>
    <w:pPr>
      <w:tabs>
        <w:tab w:val="clear" w:pos="567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2F6325"/>
    <w:pPr>
      <w:tabs>
        <w:tab w:val="clear" w:pos="567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2F6325"/>
    <w:pPr>
      <w:tabs>
        <w:tab w:val="clear" w:pos="567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2F6325"/>
    <w:pPr>
      <w:tabs>
        <w:tab w:val="clear" w:pos="567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2F6325"/>
    <w:pPr>
      <w:tabs>
        <w:tab w:val="clear" w:pos="567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2F6325"/>
    <w:pPr>
      <w:tabs>
        <w:tab w:val="clear" w:pos="567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2F6325"/>
    <w:pPr>
      <w:tabs>
        <w:tab w:val="clear" w:pos="567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2F6325"/>
    <w:rPr>
      <w:b/>
    </w:rPr>
  </w:style>
  <w:style w:type="paragraph" w:styleId="MacroText">
    <w:name w:val="macro"/>
    <w:link w:val="MacroTextChar"/>
    <w:semiHidden/>
    <w:rsid w:val="002F63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  <w:ind w:left="1701"/>
      <w:jc w:val="both"/>
    </w:pPr>
    <w:rPr>
      <w:rFonts w:ascii="Courier New" w:hAnsi="Courier New"/>
      <w:lang w:val="el-GR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2F6325"/>
    <w:pPr>
      <w:tabs>
        <w:tab w:val="clear" w:pos="567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2F6325"/>
    <w:pPr>
      <w:tabs>
        <w:tab w:val="clear" w:pos="567"/>
      </w:tabs>
      <w:spacing w:before="60" w:after="60"/>
      <w:ind w:left="482" w:hanging="482"/>
    </w:pPr>
  </w:style>
  <w:style w:type="paragraph" w:styleId="TOC1">
    <w:name w:val="toc 1"/>
    <w:aliases w:val="Ex TOC 1"/>
    <w:basedOn w:val="Normal"/>
    <w:next w:val="Normal"/>
    <w:uiPriority w:val="39"/>
    <w:qFormat/>
    <w:rsid w:val="002F6325"/>
    <w:pPr>
      <w:tabs>
        <w:tab w:val="right" w:leader="dot" w:pos="8302"/>
      </w:tabs>
      <w:spacing w:before="180" w:after="60"/>
      <w:ind w:left="567" w:hanging="567"/>
    </w:pPr>
    <w:rPr>
      <w:b/>
      <w:smallCaps/>
      <w:noProof/>
      <w:color w:val="31849B"/>
      <w:sz w:val="28"/>
      <w:szCs w:val="24"/>
    </w:rPr>
  </w:style>
  <w:style w:type="paragraph" w:styleId="TOC2">
    <w:name w:val="toc 2"/>
    <w:aliases w:val="Ex TOC 2"/>
    <w:basedOn w:val="Normal"/>
    <w:next w:val="Normal"/>
    <w:uiPriority w:val="39"/>
    <w:qFormat/>
    <w:rsid w:val="002F6325"/>
    <w:pPr>
      <w:tabs>
        <w:tab w:val="clear" w:pos="567"/>
        <w:tab w:val="left" w:pos="1134"/>
        <w:tab w:val="right" w:leader="dot" w:pos="8222"/>
      </w:tabs>
      <w:spacing w:before="60" w:after="60"/>
      <w:ind w:left="567" w:hanging="567"/>
    </w:pPr>
    <w:rPr>
      <w:noProof/>
      <w:color w:val="31849B"/>
    </w:rPr>
  </w:style>
  <w:style w:type="paragraph" w:styleId="TOC3">
    <w:name w:val="toc 3"/>
    <w:aliases w:val="Ex TOC 3"/>
    <w:basedOn w:val="Normal"/>
    <w:next w:val="Normal"/>
    <w:uiPriority w:val="39"/>
    <w:qFormat/>
    <w:rsid w:val="002F6325"/>
    <w:pPr>
      <w:tabs>
        <w:tab w:val="clear" w:pos="567"/>
        <w:tab w:val="left" w:pos="1701"/>
        <w:tab w:val="right" w:leader="dot" w:pos="8222"/>
      </w:tabs>
      <w:spacing w:before="60" w:after="60"/>
      <w:ind w:left="851" w:hanging="567"/>
    </w:pPr>
    <w:rPr>
      <w:noProof/>
      <w:szCs w:val="22"/>
    </w:rPr>
  </w:style>
  <w:style w:type="paragraph" w:styleId="TOC4">
    <w:name w:val="toc 4"/>
    <w:basedOn w:val="Normal"/>
    <w:next w:val="Normal"/>
    <w:semiHidden/>
    <w:rsid w:val="002F6325"/>
    <w:pPr>
      <w:tabs>
        <w:tab w:val="clear" w:pos="567"/>
      </w:tabs>
      <w:ind w:left="737"/>
    </w:pPr>
    <w:rPr>
      <w:i/>
      <w:noProof/>
    </w:rPr>
  </w:style>
  <w:style w:type="paragraph" w:styleId="TOC5">
    <w:name w:val="toc 5"/>
    <w:basedOn w:val="Normal"/>
    <w:next w:val="Normal"/>
    <w:semiHidden/>
    <w:rsid w:val="002F6325"/>
    <w:pPr>
      <w:tabs>
        <w:tab w:val="clear" w:pos="567"/>
        <w:tab w:val="right" w:leader="dot" w:pos="8296"/>
      </w:tabs>
      <w:ind w:left="964"/>
    </w:pPr>
    <w:rPr>
      <w:i/>
    </w:rPr>
  </w:style>
  <w:style w:type="paragraph" w:styleId="TOC6">
    <w:name w:val="toc 6"/>
    <w:basedOn w:val="Normal"/>
    <w:next w:val="Normal"/>
    <w:semiHidden/>
    <w:rsid w:val="002F6325"/>
    <w:pPr>
      <w:tabs>
        <w:tab w:val="clear" w:pos="567"/>
      </w:tabs>
      <w:ind w:left="1200"/>
    </w:pPr>
    <w:rPr>
      <w:color w:val="FFFFFF"/>
    </w:rPr>
  </w:style>
  <w:style w:type="paragraph" w:styleId="TOC7">
    <w:name w:val="toc 7"/>
    <w:basedOn w:val="Normal"/>
    <w:next w:val="Normal"/>
    <w:semiHidden/>
    <w:rsid w:val="002F6325"/>
    <w:pPr>
      <w:tabs>
        <w:tab w:val="clear" w:pos="567"/>
      </w:tabs>
      <w:ind w:left="1440"/>
    </w:pPr>
    <w:rPr>
      <w:color w:val="FFFFFF"/>
    </w:rPr>
  </w:style>
  <w:style w:type="paragraph" w:styleId="TOC8">
    <w:name w:val="toc 8"/>
    <w:basedOn w:val="Normal"/>
    <w:next w:val="Normal"/>
    <w:semiHidden/>
    <w:rsid w:val="002F6325"/>
    <w:pPr>
      <w:tabs>
        <w:tab w:val="clear" w:pos="567"/>
      </w:tabs>
      <w:ind w:left="1680"/>
    </w:pPr>
    <w:rPr>
      <w:color w:val="FFFFFF"/>
    </w:rPr>
  </w:style>
  <w:style w:type="paragraph" w:styleId="TOC9">
    <w:name w:val="toc 9"/>
    <w:basedOn w:val="Normal"/>
    <w:next w:val="Normal"/>
    <w:semiHidden/>
    <w:rsid w:val="002F6325"/>
    <w:pPr>
      <w:tabs>
        <w:tab w:val="clear" w:pos="567"/>
      </w:tabs>
      <w:ind w:left="1920"/>
    </w:pPr>
    <w:rPr>
      <w:color w:val="FFFFFF"/>
    </w:rPr>
  </w:style>
  <w:style w:type="paragraph" w:customStyle="1" w:styleId="Exnblist">
    <w:name w:val="Ex nb list"/>
    <w:basedOn w:val="ListParagraph"/>
    <w:link w:val="ExnblistChar"/>
    <w:qFormat/>
    <w:rsid w:val="00AD3963"/>
    <w:pPr>
      <w:keepLines/>
      <w:numPr>
        <w:numId w:val="5"/>
      </w:numPr>
      <w:tabs>
        <w:tab w:val="clear" w:pos="567"/>
      </w:tabs>
      <w:ind w:left="426" w:hanging="426"/>
    </w:pPr>
    <w:rPr>
      <w:noProof/>
    </w:rPr>
  </w:style>
  <w:style w:type="character" w:customStyle="1" w:styleId="ExnblistChar">
    <w:name w:val="Ex nb list Char"/>
    <w:link w:val="Exnblist"/>
    <w:locked/>
    <w:rsid w:val="00AD3963"/>
    <w:rPr>
      <w:rFonts w:ascii="Arial" w:hAnsi="Arial"/>
      <w:noProof/>
      <w:sz w:val="22"/>
      <w:lang w:val="en-GB" w:eastAsia="en-US"/>
    </w:rPr>
  </w:style>
  <w:style w:type="paragraph" w:customStyle="1" w:styleId="TitleExr">
    <w:name w:val="Title Exr"/>
    <w:basedOn w:val="Heading1"/>
    <w:qFormat/>
    <w:rsid w:val="002F6325"/>
    <w:rPr>
      <w:bCs/>
      <w:caps w:val="0"/>
      <w:sz w:val="40"/>
    </w:rPr>
  </w:style>
  <w:style w:type="table" w:styleId="TableGrid">
    <w:name w:val="Table Grid"/>
    <w:basedOn w:val="TableNormal"/>
    <w:uiPriority w:val="59"/>
    <w:rsid w:val="002F6325"/>
    <w:pPr>
      <w:spacing w:before="60" w:after="6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TbFigTitle">
    <w:name w:val="Ex Tb Fig Title"/>
    <w:basedOn w:val="Normal"/>
    <w:link w:val="ExTbFigTitleChar"/>
    <w:qFormat/>
    <w:rsid w:val="002F6325"/>
    <w:pPr>
      <w:keepNext/>
      <w:keepLines/>
      <w:spacing w:before="300" w:after="120"/>
      <w:jc w:val="center"/>
    </w:pPr>
    <w:rPr>
      <w:b/>
    </w:rPr>
  </w:style>
  <w:style w:type="character" w:customStyle="1" w:styleId="ExTbFigTitleChar">
    <w:name w:val="Ex Tb Fig Title Char"/>
    <w:link w:val="ExTbFigTitle"/>
    <w:locked/>
    <w:rsid w:val="002F6325"/>
    <w:rPr>
      <w:rFonts w:ascii="Arial" w:hAnsi="Arial"/>
      <w:b/>
      <w:sz w:val="22"/>
      <w:lang w:eastAsia="en-US"/>
    </w:rPr>
  </w:style>
  <w:style w:type="paragraph" w:customStyle="1" w:styleId="ExTBbullets">
    <w:name w:val="Ex TB bullets"/>
    <w:basedOn w:val="Normal"/>
    <w:link w:val="ExTBbulletsChar"/>
    <w:qFormat/>
    <w:rsid w:val="002F6325"/>
    <w:pPr>
      <w:numPr>
        <w:numId w:val="2"/>
      </w:numPr>
      <w:tabs>
        <w:tab w:val="clear" w:pos="567"/>
      </w:tabs>
      <w:spacing w:before="20" w:after="20"/>
      <w:jc w:val="left"/>
    </w:pPr>
    <w:rPr>
      <w:sz w:val="20"/>
      <w:szCs w:val="18"/>
      <w:lang w:val="en-US"/>
    </w:rPr>
  </w:style>
  <w:style w:type="character" w:customStyle="1" w:styleId="ExTBbulletsChar">
    <w:name w:val="Ex TB bullets Char"/>
    <w:link w:val="ExTBbullets"/>
    <w:locked/>
    <w:rsid w:val="002F6325"/>
    <w:rPr>
      <w:rFonts w:ascii="Arial" w:hAnsi="Arial"/>
      <w:szCs w:val="18"/>
      <w:lang w:val="en-US" w:eastAsia="en-US"/>
    </w:rPr>
  </w:style>
  <w:style w:type="paragraph" w:customStyle="1" w:styleId="TOCExHeading">
    <w:name w:val="TOC Ex Heading"/>
    <w:basedOn w:val="TOCHeading"/>
    <w:qFormat/>
    <w:rsid w:val="002F6325"/>
    <w:pPr>
      <w:pageBreakBefore w:val="0"/>
      <w:spacing w:before="240" w:after="360"/>
    </w:pPr>
    <w:rPr>
      <w:sz w:val="40"/>
    </w:rPr>
  </w:style>
  <w:style w:type="character" w:styleId="EndnoteReference">
    <w:name w:val="endnote reference"/>
    <w:rsid w:val="002F6325"/>
    <w:rPr>
      <w:vertAlign w:val="superscript"/>
    </w:rPr>
  </w:style>
  <w:style w:type="paragraph" w:styleId="Revision">
    <w:name w:val="Revision"/>
    <w:hidden/>
    <w:semiHidden/>
    <w:rsid w:val="009430E6"/>
    <w:rPr>
      <w:rFonts w:ascii="Arial" w:hAnsi="Arial"/>
      <w:sz w:val="22"/>
      <w:lang w:val="en-GB" w:eastAsia="en-US"/>
    </w:rPr>
  </w:style>
  <w:style w:type="character" w:styleId="FollowedHyperlink">
    <w:name w:val="FollowedHyperlink"/>
    <w:rsid w:val="002F6325"/>
    <w:rPr>
      <w:color w:val="800080"/>
      <w:u w:val="single"/>
    </w:rPr>
  </w:style>
  <w:style w:type="character" w:styleId="PageNumber">
    <w:name w:val="page number"/>
    <w:basedOn w:val="DefaultParagraphFont"/>
    <w:rsid w:val="002F6325"/>
  </w:style>
  <w:style w:type="character" w:customStyle="1" w:styleId="CharChar">
    <w:name w:val="Char Char"/>
    <w:semiHidden/>
    <w:locked/>
    <w:rsid w:val="002F6325"/>
    <w:rPr>
      <w:lang w:val="en-GB" w:eastAsia="en-US" w:bidi="ar-SA"/>
    </w:rPr>
  </w:style>
  <w:style w:type="paragraph" w:customStyle="1" w:styleId="Exbullets">
    <w:name w:val="Ex bullets"/>
    <w:basedOn w:val="Normal"/>
    <w:link w:val="ExbulletsChar"/>
    <w:qFormat/>
    <w:rsid w:val="002F6325"/>
    <w:pPr>
      <w:numPr>
        <w:numId w:val="1"/>
      </w:numPr>
      <w:tabs>
        <w:tab w:val="clear" w:pos="567"/>
      </w:tabs>
      <w:spacing w:line="280" w:lineRule="exact"/>
      <w:ind w:right="284"/>
      <w:contextualSpacing/>
    </w:pPr>
    <w:rPr>
      <w:szCs w:val="18"/>
    </w:rPr>
  </w:style>
  <w:style w:type="character" w:customStyle="1" w:styleId="ExbulletsChar">
    <w:name w:val="Ex bullets Char"/>
    <w:link w:val="Exbullets"/>
    <w:rsid w:val="002F6325"/>
    <w:rPr>
      <w:rFonts w:ascii="Arial" w:hAnsi="Arial"/>
      <w:sz w:val="22"/>
      <w:szCs w:val="18"/>
      <w:lang w:val="en-GB" w:eastAsia="en-US"/>
    </w:rPr>
  </w:style>
  <w:style w:type="paragraph" w:customStyle="1" w:styleId="Exfooter">
    <w:name w:val="Ex footer"/>
    <w:basedOn w:val="Normal"/>
    <w:link w:val="ExfooterChar"/>
    <w:qFormat/>
    <w:rsid w:val="002F6325"/>
    <w:pPr>
      <w:spacing w:before="480" w:after="0"/>
      <w:ind w:right="-51"/>
    </w:pPr>
    <w:rPr>
      <w:spacing w:val="6"/>
      <w:sz w:val="16"/>
      <w:szCs w:val="18"/>
      <w:lang w:val="fr-FR"/>
    </w:rPr>
  </w:style>
  <w:style w:type="character" w:customStyle="1" w:styleId="ExfooterChar">
    <w:name w:val="Ex footer Char"/>
    <w:link w:val="Exfooter"/>
    <w:rsid w:val="002F6325"/>
    <w:rPr>
      <w:rFonts w:ascii="Arial" w:hAnsi="Arial"/>
      <w:spacing w:val="6"/>
      <w:sz w:val="16"/>
      <w:szCs w:val="18"/>
      <w:lang w:val="fr-FR" w:eastAsia="en-US"/>
    </w:rPr>
  </w:style>
  <w:style w:type="paragraph" w:customStyle="1" w:styleId="Exheader01">
    <w:name w:val="Ex header 01"/>
    <w:basedOn w:val="Normal"/>
    <w:link w:val="Exheader01Char"/>
    <w:qFormat/>
    <w:rsid w:val="002F6325"/>
    <w:pPr>
      <w:keepLines/>
      <w:tabs>
        <w:tab w:val="clear" w:pos="567"/>
        <w:tab w:val="right" w:pos="5812"/>
      </w:tabs>
      <w:spacing w:before="0" w:after="0" w:line="220" w:lineRule="exact"/>
      <w:jc w:val="center"/>
    </w:pPr>
    <w:rPr>
      <w:rFonts w:cs="Arial"/>
      <w:color w:val="000000"/>
      <w:spacing w:val="6"/>
      <w:sz w:val="16"/>
      <w:szCs w:val="16"/>
      <w:lang w:eastAsia="el-GR"/>
    </w:rPr>
  </w:style>
  <w:style w:type="character" w:customStyle="1" w:styleId="Exheader01Char">
    <w:name w:val="Ex header 01 Char"/>
    <w:link w:val="Exheader01"/>
    <w:rsid w:val="002F6325"/>
    <w:rPr>
      <w:rFonts w:ascii="Arial" w:hAnsi="Arial" w:cs="Arial"/>
      <w:color w:val="000000"/>
      <w:spacing w:val="6"/>
      <w:sz w:val="16"/>
      <w:szCs w:val="16"/>
      <w:lang w:eastAsia="el-GR"/>
    </w:rPr>
  </w:style>
  <w:style w:type="character" w:customStyle="1" w:styleId="ListParagraphChar">
    <w:name w:val="List Paragraph Char"/>
    <w:link w:val="ListParagraph"/>
    <w:uiPriority w:val="34"/>
    <w:rsid w:val="002F6325"/>
    <w:rPr>
      <w:rFonts w:ascii="Arial" w:hAnsi="Arial"/>
      <w:sz w:val="22"/>
      <w:lang w:eastAsia="en-US"/>
    </w:rPr>
  </w:style>
  <w:style w:type="paragraph" w:customStyle="1" w:styleId="ExTBtext">
    <w:name w:val="Ex TB text"/>
    <w:basedOn w:val="Normal"/>
    <w:link w:val="ExTBtextChar"/>
    <w:qFormat/>
    <w:rsid w:val="002F6325"/>
    <w:pPr>
      <w:spacing w:before="20" w:after="80"/>
      <w:jc w:val="left"/>
    </w:pPr>
    <w:rPr>
      <w:sz w:val="20"/>
      <w:szCs w:val="18"/>
    </w:rPr>
  </w:style>
  <w:style w:type="character" w:customStyle="1" w:styleId="ExTBtextChar">
    <w:name w:val="Ex TB text Char"/>
    <w:link w:val="ExTBtext"/>
    <w:rsid w:val="002F6325"/>
    <w:rPr>
      <w:rFonts w:ascii="Arial" w:hAnsi="Arial"/>
      <w:szCs w:val="18"/>
      <w:lang w:eastAsia="en-US"/>
    </w:rPr>
  </w:style>
  <w:style w:type="paragraph" w:customStyle="1" w:styleId="ExTBheadline">
    <w:name w:val="Ex TB headline"/>
    <w:basedOn w:val="ExTBtext"/>
    <w:qFormat/>
    <w:rsid w:val="002F6325"/>
    <w:pPr>
      <w:keepNext/>
      <w:keepLines/>
    </w:pPr>
    <w:rPr>
      <w:b/>
    </w:rPr>
  </w:style>
  <w:style w:type="character" w:styleId="LineNumber">
    <w:name w:val="line number"/>
    <w:basedOn w:val="DefaultParagraphFont"/>
    <w:rsid w:val="002F6325"/>
  </w:style>
  <w:style w:type="paragraph" w:styleId="TOAHeading">
    <w:name w:val="toa heading"/>
    <w:basedOn w:val="Normal"/>
    <w:next w:val="Normal"/>
    <w:uiPriority w:val="99"/>
    <w:locked/>
    <w:rsid w:val="002F6325"/>
    <w:pPr>
      <w:jc w:val="center"/>
    </w:pPr>
    <w:rPr>
      <w:b/>
      <w:caps/>
      <w:sz w:val="28"/>
    </w:rPr>
  </w:style>
  <w:style w:type="character" w:customStyle="1" w:styleId="Heading5Char">
    <w:name w:val="Heading 5 Char"/>
    <w:aliases w:val="Ex Heading 5 Char"/>
    <w:link w:val="Heading5"/>
    <w:rsid w:val="002F6325"/>
    <w:rPr>
      <w:rFonts w:ascii="Arial" w:hAnsi="Arial"/>
      <w:b/>
      <w:sz w:val="22"/>
      <w:u w:val="single"/>
      <w:lang w:eastAsia="en-US"/>
    </w:rPr>
  </w:style>
  <w:style w:type="table" w:customStyle="1" w:styleId="TableGrid1">
    <w:name w:val="Table Grid1"/>
    <w:basedOn w:val="TableNormal"/>
    <w:next w:val="TableGrid"/>
    <w:rsid w:val="002F6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F6325"/>
    <w:pPr>
      <w:spacing w:before="60" w:after="6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6325"/>
    <w:pPr>
      <w:tabs>
        <w:tab w:val="clear" w:pos="567"/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rsid w:val="002F6325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locked/>
    <w:rsid w:val="002F6325"/>
    <w:pPr>
      <w:tabs>
        <w:tab w:val="clear" w:pos="567"/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F6325"/>
    <w:rPr>
      <w:rFonts w:ascii="Arial" w:hAnsi="Arial"/>
      <w:sz w:val="22"/>
      <w:lang w:eastAsia="en-US"/>
    </w:rPr>
  </w:style>
  <w:style w:type="character" w:customStyle="1" w:styleId="Heading4Char">
    <w:name w:val="Heading 4 Char"/>
    <w:aliases w:val="Ex Heading 4 Char,Exr Heading 4 Char"/>
    <w:link w:val="Heading4"/>
    <w:rsid w:val="002F6325"/>
    <w:rPr>
      <w:rFonts w:ascii="Arial" w:hAnsi="Arial"/>
      <w:b/>
      <w:color w:val="31849B"/>
      <w:kern w:val="28"/>
      <w:sz w:val="22"/>
      <w:szCs w:val="22"/>
      <w:lang w:val="en-GB" w:eastAsia="en-US"/>
    </w:rPr>
  </w:style>
  <w:style w:type="character" w:customStyle="1" w:styleId="Heading6Char">
    <w:name w:val="Heading 6 Char"/>
    <w:aliases w:val="Ex Heading 6 Char"/>
    <w:link w:val="Heading6"/>
    <w:rsid w:val="002F6325"/>
    <w:rPr>
      <w:rFonts w:ascii="Arial" w:hAnsi="Arial"/>
      <w:b/>
      <w:i/>
      <w:sz w:val="22"/>
      <w:lang w:eastAsia="en-US"/>
    </w:rPr>
  </w:style>
  <w:style w:type="character" w:customStyle="1" w:styleId="Heading7Char">
    <w:name w:val="Heading 7 Char"/>
    <w:aliases w:val="Exr Heading 7 Char"/>
    <w:link w:val="Heading7"/>
    <w:rsid w:val="002F6325"/>
    <w:rPr>
      <w:rFonts w:ascii="Arial" w:hAnsi="Arial"/>
      <w:color w:val="FFFFFF"/>
      <w:sz w:val="22"/>
      <w:lang w:val="en-GB" w:eastAsia="en-US"/>
    </w:rPr>
  </w:style>
  <w:style w:type="character" w:customStyle="1" w:styleId="Heading8Char">
    <w:name w:val="Heading 8 Char"/>
    <w:aliases w:val="Exr Heading 8 Char"/>
    <w:link w:val="Heading8"/>
    <w:rsid w:val="002F6325"/>
    <w:rPr>
      <w:rFonts w:ascii="Arial" w:hAnsi="Arial"/>
      <w:color w:val="FFFFFF"/>
      <w:sz w:val="22"/>
      <w:lang w:val="en-GB" w:eastAsia="en-US"/>
    </w:rPr>
  </w:style>
  <w:style w:type="character" w:customStyle="1" w:styleId="Heading9Char">
    <w:name w:val="Heading 9 Char"/>
    <w:aliases w:val="Exr Heading 9 Char"/>
    <w:link w:val="Heading9"/>
    <w:rsid w:val="002F6325"/>
    <w:rPr>
      <w:rFonts w:ascii="Arial" w:hAnsi="Arial"/>
      <w:color w:val="FFFFFF"/>
      <w:sz w:val="22"/>
      <w:lang w:val="en-GB" w:eastAsia="en-US"/>
    </w:rPr>
  </w:style>
  <w:style w:type="character" w:customStyle="1" w:styleId="BalloonTextChar">
    <w:name w:val="Balloon Text Char"/>
    <w:link w:val="BalloonText"/>
    <w:semiHidden/>
    <w:rsid w:val="002F6325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semiHidden/>
    <w:rsid w:val="002F6325"/>
    <w:rPr>
      <w:rFonts w:ascii="Arial" w:hAnsi="Arial"/>
      <w:b/>
      <w:bCs/>
      <w:sz w:val="22"/>
      <w:lang w:eastAsia="en-US"/>
    </w:rPr>
  </w:style>
  <w:style w:type="character" w:customStyle="1" w:styleId="DocumentMapChar">
    <w:name w:val="Document Map Char"/>
    <w:link w:val="DocumentMap"/>
    <w:semiHidden/>
    <w:rsid w:val="002F6325"/>
    <w:rPr>
      <w:rFonts w:ascii="Tahoma" w:hAnsi="Tahoma"/>
      <w:sz w:val="22"/>
      <w:shd w:val="clear" w:color="auto" w:fill="000080"/>
      <w:lang w:eastAsia="en-US"/>
    </w:rPr>
  </w:style>
  <w:style w:type="character" w:customStyle="1" w:styleId="EndnoteTextChar">
    <w:name w:val="Endnote Text Char"/>
    <w:link w:val="EndnoteText"/>
    <w:semiHidden/>
    <w:rsid w:val="002F6325"/>
    <w:rPr>
      <w:rFonts w:ascii="Arial" w:hAnsi="Arial"/>
      <w:sz w:val="22"/>
      <w:lang w:eastAsia="en-US"/>
    </w:rPr>
  </w:style>
  <w:style w:type="character" w:customStyle="1" w:styleId="MacroTextChar">
    <w:name w:val="Macro Text Char"/>
    <w:link w:val="MacroText"/>
    <w:semiHidden/>
    <w:rsid w:val="002F6325"/>
    <w:rPr>
      <w:rFonts w:ascii="Courier New" w:hAnsi="Courier New"/>
      <w:lang w:val="el-GR" w:eastAsia="en-US"/>
    </w:rPr>
  </w:style>
  <w:style w:type="paragraph" w:customStyle="1" w:styleId="Exrbullets">
    <w:name w:val="Exr bullets"/>
    <w:basedOn w:val="Normal"/>
    <w:link w:val="ExrbulletsChar"/>
    <w:qFormat/>
    <w:rsid w:val="002F6325"/>
    <w:pPr>
      <w:tabs>
        <w:tab w:val="clear" w:pos="567"/>
      </w:tabs>
      <w:spacing w:line="280" w:lineRule="exact"/>
      <w:ind w:left="641" w:right="284" w:hanging="357"/>
      <w:contextualSpacing/>
    </w:pPr>
    <w:rPr>
      <w:szCs w:val="18"/>
    </w:rPr>
  </w:style>
  <w:style w:type="character" w:customStyle="1" w:styleId="ExrbulletsChar">
    <w:name w:val="Exr bullets Char"/>
    <w:link w:val="Exrbullets"/>
    <w:locked/>
    <w:rsid w:val="002F6325"/>
    <w:rPr>
      <w:rFonts w:ascii="Arial" w:hAnsi="Arial"/>
      <w:sz w:val="22"/>
      <w:szCs w:val="18"/>
      <w:lang w:eastAsia="en-US"/>
    </w:rPr>
  </w:style>
  <w:style w:type="paragraph" w:customStyle="1" w:styleId="Exrnumberedlist">
    <w:name w:val="Exr numbered list"/>
    <w:basedOn w:val="Normal"/>
    <w:link w:val="ExrnumberedlistChar"/>
    <w:qFormat/>
    <w:rsid w:val="002F6325"/>
    <w:pPr>
      <w:ind w:left="720" w:hanging="360"/>
      <w:contextualSpacing/>
    </w:pPr>
  </w:style>
  <w:style w:type="character" w:customStyle="1" w:styleId="ExrnumberedlistChar">
    <w:name w:val="Exr numbered list Char"/>
    <w:link w:val="Exrnumberedlist"/>
    <w:locked/>
    <w:rsid w:val="002F6325"/>
    <w:rPr>
      <w:rFonts w:ascii="Arial" w:hAnsi="Arial"/>
      <w:sz w:val="22"/>
      <w:lang w:eastAsia="en-US"/>
    </w:rPr>
  </w:style>
  <w:style w:type="paragraph" w:customStyle="1" w:styleId="Tablelines">
    <w:name w:val="Table lines"/>
    <w:basedOn w:val="Normal"/>
    <w:uiPriority w:val="99"/>
    <w:rsid w:val="002F6325"/>
    <w:pPr>
      <w:spacing w:before="60" w:after="60" w:line="240" w:lineRule="auto"/>
      <w:jc w:val="left"/>
    </w:pPr>
  </w:style>
  <w:style w:type="paragraph" w:customStyle="1" w:styleId="Tablefirstline">
    <w:name w:val="Table first line"/>
    <w:basedOn w:val="Normal"/>
    <w:rsid w:val="002F6325"/>
    <w:pPr>
      <w:spacing w:after="120" w:line="240" w:lineRule="auto"/>
      <w:jc w:val="left"/>
    </w:pPr>
    <w:rPr>
      <w:b/>
    </w:rPr>
  </w:style>
  <w:style w:type="paragraph" w:customStyle="1" w:styleId="Default">
    <w:name w:val="Default"/>
    <w:rsid w:val="00AD4AA4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GB" w:eastAsia="ja-JP"/>
    </w:rPr>
  </w:style>
  <w:style w:type="character" w:styleId="PlaceholderText">
    <w:name w:val="Placeholder Text"/>
    <w:uiPriority w:val="99"/>
    <w:semiHidden/>
    <w:rsid w:val="00976A60"/>
    <w:rPr>
      <w:color w:val="808080"/>
    </w:rPr>
  </w:style>
  <w:style w:type="character" w:customStyle="1" w:styleId="hps">
    <w:name w:val="hps"/>
    <w:basedOn w:val="DefaultParagraphFont"/>
    <w:rsid w:val="00867CA5"/>
  </w:style>
  <w:style w:type="character" w:customStyle="1" w:styleId="atn">
    <w:name w:val="atn"/>
    <w:basedOn w:val="DefaultParagraphFont"/>
    <w:rsid w:val="00E32176"/>
  </w:style>
  <w:style w:type="paragraph" w:styleId="BodyText">
    <w:name w:val="Body Text"/>
    <w:basedOn w:val="Normal"/>
    <w:link w:val="BodyTextChar"/>
    <w:semiHidden/>
    <w:rsid w:val="00F12E1E"/>
    <w:pPr>
      <w:widowControl w:val="0"/>
      <w:tabs>
        <w:tab w:val="clear" w:pos="567"/>
      </w:tabs>
      <w:autoSpaceDE w:val="0"/>
      <w:autoSpaceDN w:val="0"/>
      <w:adjustRightInd w:val="0"/>
      <w:spacing w:before="0" w:after="120" w:line="240" w:lineRule="auto"/>
      <w:jc w:val="left"/>
    </w:pPr>
    <w:rPr>
      <w:rFonts w:eastAsia="SimSun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F12E1E"/>
    <w:rPr>
      <w:rFonts w:ascii="Arial" w:eastAsia="SimSun" w:hAnsi="Arial"/>
      <w:sz w:val="22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8111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0" w:color="CCCCCC"/>
            <w:bottom w:val="single" w:sz="4" w:space="3" w:color="CCCCCC"/>
            <w:right w:val="single" w:sz="4" w:space="0" w:color="CCCCCC"/>
          </w:divBdr>
          <w:divsChild>
            <w:div w:id="1532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90884">
          <w:marLeft w:val="0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456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754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663">
              <w:marLeft w:val="0"/>
              <w:marRight w:val="0"/>
              <w:marTop w:val="0"/>
              <w:marBottom w:val="0"/>
              <w:divBdr>
                <w:top w:val="single" w:sz="4" w:space="27" w:color="F0C36D"/>
                <w:left w:val="single" w:sz="4" w:space="27" w:color="F0C36D"/>
                <w:bottom w:val="single" w:sz="4" w:space="27" w:color="F0C36D"/>
                <w:right w:val="single" w:sz="4" w:space="27" w:color="F0C36D"/>
              </w:divBdr>
            </w:div>
            <w:div w:id="1304504803">
              <w:marLeft w:val="0"/>
              <w:marRight w:val="0"/>
              <w:marTop w:val="0"/>
              <w:marBottom w:val="0"/>
              <w:divBdr>
                <w:top w:val="single" w:sz="4" w:space="27" w:color="F0C36D"/>
                <w:left w:val="single" w:sz="4" w:space="27" w:color="F0C36D"/>
                <w:bottom w:val="single" w:sz="4" w:space="27" w:color="F0C36D"/>
                <w:right w:val="single" w:sz="4" w:space="27" w:color="F0C36D"/>
              </w:divBdr>
            </w:div>
            <w:div w:id="1435786235">
              <w:marLeft w:val="0"/>
              <w:marRight w:val="0"/>
              <w:marTop w:val="0"/>
              <w:marBottom w:val="0"/>
              <w:divBdr>
                <w:top w:val="single" w:sz="4" w:space="27" w:color="F0C36D"/>
                <w:left w:val="single" w:sz="4" w:space="27" w:color="F0C36D"/>
                <w:bottom w:val="single" w:sz="4" w:space="27" w:color="F0C36D"/>
                <w:right w:val="single" w:sz="4" w:space="27" w:color="F0C36D"/>
              </w:divBdr>
            </w:div>
            <w:div w:id="16424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4041">
                              <w:marLeft w:val="0"/>
                              <w:marRight w:val="0"/>
                              <w:marTop w:val="240"/>
                              <w:marBottom w:val="3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2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8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6412">
                                                  <w:marLeft w:val="0"/>
                                                  <w:marRight w:val="0"/>
                                                  <w:marTop w:val="129"/>
                                                  <w:marBottom w:val="0"/>
                                                  <w:divBdr>
                                                    <w:top w:val="single" w:sz="4" w:space="0" w:color="EBEBEB"/>
                                                    <w:left w:val="single" w:sz="4" w:space="0" w:color="EBEBEB"/>
                                                    <w:bottom w:val="single" w:sz="4" w:space="0" w:color="EBEBEB"/>
                                                    <w:right w:val="single" w:sz="4" w:space="0" w:color="EBEBEB"/>
                                                  </w:divBdr>
                                                  <w:divsChild>
                                                    <w:div w:id="5131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11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71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1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31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12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640276">
                                              <w:marLeft w:val="0"/>
                                              <w:marRight w:val="0"/>
                                              <w:marTop w:val="172"/>
                                              <w:marBottom w:val="0"/>
                                              <w:divBdr>
                                                <w:top w:val="single" w:sz="4" w:space="4" w:color="EBEBEB"/>
                                                <w:left w:val="single" w:sz="4" w:space="4" w:color="EBEBEB"/>
                                                <w:bottom w:val="single" w:sz="4" w:space="4" w:color="EBEBEB"/>
                                                <w:right w:val="single" w:sz="4" w:space="4" w:color="EBEBEB"/>
                                              </w:divBdr>
                                              <w:divsChild>
                                                <w:div w:id="158580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87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5153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8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2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38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6739">
                                                          <w:marLeft w:val="0"/>
                                                          <w:marRight w:val="86"/>
                                                          <w:marTop w:val="6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53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7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6300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756356">
              <w:marLeft w:val="0"/>
              <w:marRight w:val="0"/>
              <w:marTop w:val="0"/>
              <w:marBottom w:val="0"/>
              <w:divBdr>
                <w:top w:val="single" w:sz="4" w:space="27" w:color="F0C36D"/>
                <w:left w:val="single" w:sz="4" w:space="27" w:color="F0C36D"/>
                <w:bottom w:val="single" w:sz="4" w:space="27" w:color="F0C36D"/>
                <w:right w:val="single" w:sz="4" w:space="27" w:color="F0C36D"/>
              </w:divBdr>
            </w:div>
          </w:divsChild>
        </w:div>
      </w:divsChild>
    </w:div>
    <w:div w:id="482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2F56-A8DA-46DD-97D3-783ECBC90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EE90A-2975-4C47-897F-ACD05999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2233</Words>
  <Characters>12954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Contents</vt:lpstr>
      <vt:lpstr>Contents</vt:lpstr>
      <vt:lpstr>Contents</vt:lpstr>
    </vt:vector>
  </TitlesOfParts>
  <LinksUpToDate>false</LinksUpToDate>
  <CharactersWithSpaces>15157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/>
  <cp:lastModifiedBy/>
  <cp:revision>1</cp:revision>
  <cp:lastPrinted>2011-12-13T13:07:00Z</cp:lastPrinted>
  <dcterms:created xsi:type="dcterms:W3CDTF">2015-06-04T07:14:00Z</dcterms:created>
  <dcterms:modified xsi:type="dcterms:W3CDTF">2015-06-04T07:28:00Z</dcterms:modified>
</cp:coreProperties>
</file>